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7015CC2" w14:textId="7E6438E5" w:rsidR="005E18CB" w:rsidRPr="009E32F2" w:rsidRDefault="009D71E8" w:rsidP="00FC1A47">
      <w:pPr>
        <w:pStyle w:val="Heading1"/>
        <w:rPr>
          <w:rFonts w:ascii="Twinkl Cursive Looped" w:hAnsi="Twinkl Cursive Looped"/>
        </w:rPr>
      </w:pPr>
      <w:bookmarkStart w:id="0" w:name="_Toc400361362"/>
      <w:bookmarkStart w:id="1" w:name="_Toc443397153"/>
      <w:bookmarkStart w:id="2" w:name="_Toc357771638"/>
      <w:bookmarkStart w:id="3" w:name="_Toc346793416"/>
      <w:bookmarkStart w:id="4" w:name="_Toc328122777"/>
      <w:r w:rsidRPr="009E32F2">
        <w:rPr>
          <w:rFonts w:ascii="Twinkl Cursive Looped" w:hAnsi="Twinkl Cursive Looped"/>
        </w:rPr>
        <w:t>Pupil premium strategy statement</w:t>
      </w:r>
      <w:bookmarkStart w:id="5" w:name="_Toc338167830"/>
      <w:bookmarkStart w:id="6" w:name="_Toc361136403"/>
      <w:bookmarkStart w:id="7" w:name="_Toc364235708"/>
      <w:bookmarkStart w:id="8" w:name="_Toc364235752"/>
      <w:bookmarkStart w:id="9" w:name="_Toc364235834"/>
      <w:bookmarkStart w:id="10" w:name="_Toc364840099"/>
      <w:bookmarkStart w:id="11" w:name="_Toc364864309"/>
      <w:bookmarkStart w:id="12" w:name="_Toc400361364"/>
      <w:bookmarkStart w:id="13" w:name="_Toc443397154"/>
      <w:bookmarkEnd w:id="0"/>
      <w:bookmarkEnd w:id="1"/>
      <w:r w:rsidR="00044AE9" w:rsidRPr="009E32F2">
        <w:rPr>
          <w:rFonts w:ascii="Twinkl Cursive Looped" w:hAnsi="Twinkl Cursive Looped"/>
        </w:rPr>
        <w:t xml:space="preserve"> – Penwortham Broad Oak Primary School</w:t>
      </w:r>
      <w:r w:rsidR="00446822" w:rsidRPr="009E32F2">
        <w:rPr>
          <w:rFonts w:ascii="Twinkl Cursive Looped" w:hAnsi="Twinkl Cursive Looped"/>
        </w:rPr>
        <w:t>.</w:t>
      </w:r>
    </w:p>
    <w:p w14:paraId="16B48015" w14:textId="39D45180" w:rsidR="00E66558" w:rsidRPr="009E32F2" w:rsidRDefault="009D71E8" w:rsidP="00C62989">
      <w:pPr>
        <w:rPr>
          <w:rFonts w:ascii="Twinkl Cursive Looped" w:hAnsi="Twinkl Cursive Looped"/>
          <w:b/>
        </w:rPr>
      </w:pPr>
      <w:r w:rsidRPr="009E32F2">
        <w:rPr>
          <w:rFonts w:ascii="Twinkl Cursive Looped" w:hAnsi="Twinkl Cursive Looped"/>
        </w:rPr>
        <w:t>This statement details our school’s use of pupil</w:t>
      </w:r>
      <w:r w:rsidR="009E32F2">
        <w:rPr>
          <w:rFonts w:ascii="Twinkl Cursive Looped" w:hAnsi="Twinkl Cursive Looped"/>
        </w:rPr>
        <w:t xml:space="preserve"> premium </w:t>
      </w:r>
      <w:r w:rsidRPr="009E32F2">
        <w:rPr>
          <w:rFonts w:ascii="Twinkl Cursive Looped" w:hAnsi="Twinkl Cursive Looped"/>
        </w:rPr>
        <w:t xml:space="preserve">funding to help improve the attainment of our disadvantaged pupils. </w:t>
      </w:r>
    </w:p>
    <w:p w14:paraId="2A7D54B3" w14:textId="730F2E71" w:rsidR="00E66558" w:rsidRPr="009E32F2" w:rsidRDefault="009D71E8" w:rsidP="00C62989">
      <w:pPr>
        <w:rPr>
          <w:rFonts w:ascii="Twinkl Cursive Looped" w:hAnsi="Twinkl Cursive Looped"/>
          <w:b/>
        </w:rPr>
      </w:pPr>
      <w:r w:rsidRPr="009E32F2">
        <w:rPr>
          <w:rFonts w:ascii="Twinkl Cursive Looped" w:hAnsi="Twinkl Cursive Looped"/>
        </w:rPr>
        <w:t xml:space="preserve">It outlines our pupil premium strategy, how we intend to spend the funding in this academic year and the </w:t>
      </w:r>
      <w:r w:rsidR="00830D57" w:rsidRPr="009E32F2">
        <w:rPr>
          <w:rFonts w:ascii="Twinkl Cursive Looped" w:hAnsi="Twinkl Cursive Looped"/>
        </w:rPr>
        <w:t xml:space="preserve">outcomes </w:t>
      </w:r>
      <w:r w:rsidR="00A44FBB" w:rsidRPr="009E32F2">
        <w:rPr>
          <w:rFonts w:ascii="Twinkl Cursive Looped" w:hAnsi="Twinkl Cursive Looped"/>
        </w:rPr>
        <w:t>for disadvantaged pupils</w:t>
      </w:r>
      <w:r w:rsidRPr="009E32F2">
        <w:rPr>
          <w:rFonts w:ascii="Twinkl Cursive Looped" w:hAnsi="Twinkl Cursive Looped"/>
        </w:rPr>
        <w:t xml:space="preserve"> last </w:t>
      </w:r>
      <w:r w:rsidR="00A44FBB" w:rsidRPr="009E32F2">
        <w:rPr>
          <w:rFonts w:ascii="Twinkl Cursive Looped" w:hAnsi="Twinkl Cursive Looped"/>
        </w:rPr>
        <w:t xml:space="preserve">academic </w:t>
      </w:r>
      <w:r w:rsidRPr="009E32F2">
        <w:rPr>
          <w:rFonts w:ascii="Twinkl Cursive Looped" w:hAnsi="Twinkl Cursive Looped"/>
        </w:rPr>
        <w:t>year</w:t>
      </w:r>
      <w:r w:rsidR="00A44FBB" w:rsidRPr="009E32F2">
        <w:rPr>
          <w:rFonts w:ascii="Twinkl Cursive Looped" w:hAnsi="Twinkl Cursive Looped"/>
        </w:rPr>
        <w:t>.</w:t>
      </w:r>
    </w:p>
    <w:p w14:paraId="2A7D54B4" w14:textId="2CAB096C" w:rsidR="00E66558" w:rsidRPr="009E32F2" w:rsidRDefault="009D71E8">
      <w:pPr>
        <w:pStyle w:val="Heading2"/>
        <w:rPr>
          <w:rFonts w:ascii="Twinkl Cursive Looped" w:hAnsi="Twinkl Cursive Looped"/>
        </w:rPr>
      </w:pPr>
      <w:r w:rsidRPr="009E32F2">
        <w:rPr>
          <w:rFonts w:ascii="Twinkl Cursive Looped" w:hAnsi="Twinkl Cursive Looped"/>
        </w:rPr>
        <w:t>School overview</w:t>
      </w:r>
      <w:bookmarkEnd w:id="5"/>
      <w:bookmarkEnd w:id="6"/>
      <w:bookmarkEnd w:id="7"/>
      <w:bookmarkEnd w:id="8"/>
      <w:bookmarkEnd w:id="9"/>
      <w:bookmarkEnd w:id="10"/>
      <w:bookmarkEnd w:id="11"/>
      <w:bookmarkEnd w:id="12"/>
      <w:bookmarkEnd w:id="13"/>
    </w:p>
    <w:tbl>
      <w:tblPr>
        <w:tblW w:w="5000" w:type="pct"/>
        <w:tblCellMar>
          <w:left w:w="10" w:type="dxa"/>
          <w:right w:w="10" w:type="dxa"/>
        </w:tblCellMar>
        <w:tblLook w:val="04A0" w:firstRow="1" w:lastRow="0" w:firstColumn="1" w:lastColumn="0" w:noHBand="0" w:noVBand="1"/>
      </w:tblPr>
      <w:tblGrid>
        <w:gridCol w:w="6517"/>
        <w:gridCol w:w="2969"/>
      </w:tblGrid>
      <w:tr w:rsidR="00E66558" w:rsidRPr="009E32F2" w14:paraId="2A7D54B7" w14:textId="77777777" w:rsidTr="00CA4421">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FDCE3"/>
            <w:tcMar>
              <w:top w:w="0" w:type="dxa"/>
              <w:left w:w="108" w:type="dxa"/>
              <w:bottom w:w="0" w:type="dxa"/>
              <w:right w:w="108" w:type="dxa"/>
            </w:tcMar>
          </w:tcPr>
          <w:p w14:paraId="2A7D54B5" w14:textId="77777777" w:rsidR="00E66558" w:rsidRPr="009E32F2" w:rsidRDefault="009D71E8">
            <w:pPr>
              <w:pStyle w:val="TableHeader"/>
              <w:jc w:val="left"/>
              <w:rPr>
                <w:rFonts w:ascii="Twinkl Cursive Looped" w:hAnsi="Twinkl Cursive Looped"/>
              </w:rPr>
            </w:pPr>
            <w:r w:rsidRPr="009E32F2">
              <w:rPr>
                <w:rFonts w:ascii="Twinkl Cursive Looped" w:hAnsi="Twinkl Cursive Looped"/>
              </w:rPr>
              <w:t>Detail</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FDCE3"/>
            <w:tcMar>
              <w:top w:w="0" w:type="dxa"/>
              <w:left w:w="108" w:type="dxa"/>
              <w:bottom w:w="0" w:type="dxa"/>
              <w:right w:w="108" w:type="dxa"/>
            </w:tcMar>
          </w:tcPr>
          <w:p w14:paraId="51A59785" w14:textId="77777777" w:rsidR="00E66558" w:rsidRPr="009E32F2" w:rsidRDefault="009D71E8">
            <w:pPr>
              <w:pStyle w:val="TableHeader"/>
              <w:jc w:val="left"/>
              <w:rPr>
                <w:rFonts w:ascii="Twinkl Cursive Looped" w:hAnsi="Twinkl Cursive Looped"/>
              </w:rPr>
            </w:pPr>
            <w:r w:rsidRPr="009E32F2">
              <w:rPr>
                <w:rFonts w:ascii="Twinkl Cursive Looped" w:hAnsi="Twinkl Cursive Looped"/>
              </w:rPr>
              <w:t>Data</w:t>
            </w:r>
          </w:p>
        </w:tc>
      </w:tr>
      <w:tr w:rsidR="002940F3" w:rsidRPr="009E32F2" w14:paraId="2A7D54BA" w14:textId="77777777" w:rsidTr="002940F3">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B8" w14:textId="7E4C52DD" w:rsidR="002940F3" w:rsidRPr="009E32F2" w:rsidRDefault="002940F3">
            <w:pPr>
              <w:pStyle w:val="TableRow"/>
              <w:rPr>
                <w:rFonts w:ascii="Twinkl Cursive Looped" w:hAnsi="Twinkl Cursive Looped"/>
              </w:rPr>
            </w:pPr>
            <w:r w:rsidRPr="009E32F2">
              <w:rPr>
                <w:rFonts w:ascii="Twinkl Cursive Looped" w:hAnsi="Twinkl Cursive Looped"/>
              </w:rPr>
              <w:t xml:space="preserve">Number of pupils in school </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B9" w14:textId="760C888F" w:rsidR="002940F3" w:rsidRPr="009E32F2" w:rsidRDefault="00F655F2">
            <w:pPr>
              <w:pStyle w:val="TableRow"/>
              <w:rPr>
                <w:rFonts w:ascii="Twinkl Cursive Looped" w:hAnsi="Twinkl Cursive Looped"/>
              </w:rPr>
            </w:pPr>
            <w:r w:rsidRPr="009E32F2">
              <w:rPr>
                <w:rFonts w:ascii="Twinkl Cursive Looped" w:hAnsi="Twinkl Cursive Looped"/>
              </w:rPr>
              <w:t>200</w:t>
            </w:r>
          </w:p>
        </w:tc>
      </w:tr>
      <w:tr w:rsidR="002940F3" w:rsidRPr="009E32F2" w14:paraId="2A7D54BD" w14:textId="77777777" w:rsidTr="002940F3">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BB" w14:textId="04774D67" w:rsidR="002940F3" w:rsidRPr="009E32F2" w:rsidRDefault="002940F3">
            <w:pPr>
              <w:pStyle w:val="TableRow"/>
              <w:rPr>
                <w:rFonts w:ascii="Twinkl Cursive Looped" w:hAnsi="Twinkl Cursive Looped"/>
              </w:rPr>
            </w:pPr>
            <w:r w:rsidRPr="008A0983">
              <w:rPr>
                <w:rFonts w:ascii="Twinkl Cursive Looped" w:hAnsi="Twinkl Cursive Looped"/>
                <w:color w:val="auto"/>
              </w:rPr>
              <w:t>Proportion (%) of pupil premium eligible pupils</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BC" w14:textId="19E0C29C" w:rsidR="002940F3" w:rsidRPr="009E32F2" w:rsidRDefault="009E32F2">
            <w:pPr>
              <w:pStyle w:val="TableRow"/>
              <w:rPr>
                <w:rFonts w:ascii="Twinkl Cursive Looped" w:hAnsi="Twinkl Cursive Looped"/>
              </w:rPr>
            </w:pPr>
            <w:r w:rsidRPr="009E32F2">
              <w:rPr>
                <w:rFonts w:ascii="Twinkl Cursive Looped" w:hAnsi="Twinkl Cursive Looped"/>
              </w:rPr>
              <w:t>25.5</w:t>
            </w:r>
            <w:r w:rsidR="00044AE9" w:rsidRPr="009E32F2">
              <w:rPr>
                <w:rFonts w:ascii="Twinkl Cursive Looped" w:hAnsi="Twinkl Cursive Looped"/>
              </w:rPr>
              <w:t>%</w:t>
            </w:r>
          </w:p>
        </w:tc>
      </w:tr>
      <w:tr w:rsidR="002940F3" w:rsidRPr="009E32F2" w14:paraId="2A7D54C0" w14:textId="77777777" w:rsidTr="002940F3">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BE" w14:textId="74462346" w:rsidR="002940F3" w:rsidRPr="009E32F2" w:rsidRDefault="00286241" w:rsidP="00286241">
            <w:pPr>
              <w:pStyle w:val="TableRow"/>
              <w:rPr>
                <w:rFonts w:ascii="Twinkl Cursive Looped" w:hAnsi="Twinkl Cursive Looped"/>
              </w:rPr>
            </w:pPr>
            <w:r w:rsidRPr="009E32F2">
              <w:rPr>
                <w:rFonts w:ascii="Twinkl Cursive Looped" w:hAnsi="Twinkl Cursive Looped"/>
              </w:rPr>
              <w:t>Academic year</w:t>
            </w:r>
            <w:r w:rsidR="002940F3" w:rsidRPr="009E32F2">
              <w:rPr>
                <w:rFonts w:ascii="Twinkl Cursive Looped" w:hAnsi="Twinkl Cursive Looped"/>
              </w:rPr>
              <w:t xml:space="preserve"> that our current pupil premium strategy plan covers </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BF" w14:textId="72C82006" w:rsidR="002940F3" w:rsidRPr="009E32F2" w:rsidRDefault="00F655F2">
            <w:pPr>
              <w:pStyle w:val="TableRow"/>
              <w:rPr>
                <w:rFonts w:ascii="Twinkl Cursive Looped" w:hAnsi="Twinkl Cursive Looped"/>
              </w:rPr>
            </w:pPr>
            <w:r w:rsidRPr="009E32F2">
              <w:rPr>
                <w:rFonts w:ascii="Twinkl Cursive Looped" w:hAnsi="Twinkl Cursive Looped"/>
              </w:rPr>
              <w:t>25/26</w:t>
            </w:r>
          </w:p>
        </w:tc>
      </w:tr>
      <w:tr w:rsidR="002940F3" w:rsidRPr="009E32F2" w14:paraId="2A7D54C3" w14:textId="77777777" w:rsidTr="002940F3">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C1" w14:textId="0F472705" w:rsidR="002940F3" w:rsidRPr="009E32F2" w:rsidRDefault="002940F3">
            <w:pPr>
              <w:pStyle w:val="TableRow"/>
              <w:rPr>
                <w:rFonts w:ascii="Twinkl Cursive Looped" w:hAnsi="Twinkl Cursive Looped"/>
              </w:rPr>
            </w:pPr>
            <w:r w:rsidRPr="009E32F2">
              <w:rPr>
                <w:rFonts w:ascii="Twinkl Cursive Looped" w:hAnsi="Twinkl Cursive Looped"/>
                <w:szCs w:val="22"/>
              </w:rPr>
              <w:t>Date this statement was published</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C2" w14:textId="6BEC5366" w:rsidR="002940F3" w:rsidRPr="009E32F2" w:rsidRDefault="00F655F2">
            <w:pPr>
              <w:pStyle w:val="TableRow"/>
              <w:rPr>
                <w:rFonts w:ascii="Twinkl Cursive Looped" w:hAnsi="Twinkl Cursive Looped"/>
              </w:rPr>
            </w:pPr>
            <w:r w:rsidRPr="009E32F2">
              <w:rPr>
                <w:rFonts w:ascii="Twinkl Cursive Looped" w:hAnsi="Twinkl Cursive Looped"/>
              </w:rPr>
              <w:t>1/11/2025</w:t>
            </w:r>
          </w:p>
        </w:tc>
      </w:tr>
      <w:tr w:rsidR="002940F3" w:rsidRPr="009E32F2" w14:paraId="2A7D54C6" w14:textId="77777777" w:rsidTr="002940F3">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C4" w14:textId="0C766347" w:rsidR="002940F3" w:rsidRPr="009E32F2" w:rsidRDefault="002940F3">
            <w:pPr>
              <w:pStyle w:val="TableRow"/>
              <w:rPr>
                <w:rFonts w:ascii="Twinkl Cursive Looped" w:hAnsi="Twinkl Cursive Looped"/>
              </w:rPr>
            </w:pPr>
            <w:r w:rsidRPr="009E32F2">
              <w:rPr>
                <w:rFonts w:ascii="Twinkl Cursive Looped" w:hAnsi="Twinkl Cursive Looped"/>
                <w:szCs w:val="22"/>
              </w:rPr>
              <w:t>Date on which it will be reviewed</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C5" w14:textId="02AA78CC" w:rsidR="002940F3" w:rsidRPr="009E32F2" w:rsidRDefault="00F655F2">
            <w:pPr>
              <w:pStyle w:val="TableRow"/>
              <w:rPr>
                <w:rFonts w:ascii="Twinkl Cursive Looped" w:hAnsi="Twinkl Cursive Looped"/>
              </w:rPr>
            </w:pPr>
            <w:r w:rsidRPr="009E32F2">
              <w:rPr>
                <w:rFonts w:ascii="Twinkl Cursive Looped" w:hAnsi="Twinkl Cursive Looped"/>
              </w:rPr>
              <w:t>1/11/2026</w:t>
            </w:r>
          </w:p>
        </w:tc>
      </w:tr>
      <w:tr w:rsidR="002940F3" w:rsidRPr="009E32F2" w14:paraId="2A7D54C9" w14:textId="77777777" w:rsidTr="002940F3">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C7" w14:textId="7605248E" w:rsidR="002940F3" w:rsidRPr="009E32F2" w:rsidRDefault="002940F3">
            <w:pPr>
              <w:pStyle w:val="TableRow"/>
              <w:rPr>
                <w:rFonts w:ascii="Twinkl Cursive Looped" w:hAnsi="Twinkl Cursive Looped"/>
              </w:rPr>
            </w:pPr>
            <w:r w:rsidRPr="009E32F2">
              <w:rPr>
                <w:rFonts w:ascii="Twinkl Cursive Looped" w:hAnsi="Twinkl Cursive Looped"/>
              </w:rPr>
              <w:t>Statement authorised by</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C8" w14:textId="47E82E38" w:rsidR="002940F3" w:rsidRPr="009E32F2" w:rsidRDefault="00044AE9">
            <w:pPr>
              <w:pStyle w:val="TableRow"/>
              <w:rPr>
                <w:rFonts w:ascii="Twinkl Cursive Looped" w:hAnsi="Twinkl Cursive Looped"/>
              </w:rPr>
            </w:pPr>
            <w:r w:rsidRPr="009E32F2">
              <w:rPr>
                <w:rFonts w:ascii="Twinkl Cursive Looped" w:hAnsi="Twinkl Cursive Looped"/>
              </w:rPr>
              <w:t>Sarah Barton</w:t>
            </w:r>
          </w:p>
        </w:tc>
      </w:tr>
      <w:tr w:rsidR="002940F3" w:rsidRPr="009E32F2" w14:paraId="2A7D54CC" w14:textId="77777777" w:rsidTr="002940F3">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CA" w14:textId="5DC091D2" w:rsidR="002940F3" w:rsidRPr="009E32F2" w:rsidRDefault="002940F3">
            <w:pPr>
              <w:pStyle w:val="TableRow"/>
              <w:rPr>
                <w:rFonts w:ascii="Twinkl Cursive Looped" w:hAnsi="Twinkl Cursive Looped"/>
              </w:rPr>
            </w:pPr>
            <w:r w:rsidRPr="009E32F2">
              <w:rPr>
                <w:rFonts w:ascii="Twinkl Cursive Looped" w:hAnsi="Twinkl Cursive Looped"/>
              </w:rPr>
              <w:t>Pupil premium lead</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CB" w14:textId="2DDD037A" w:rsidR="002940F3" w:rsidRPr="009E32F2" w:rsidRDefault="00044AE9">
            <w:pPr>
              <w:pStyle w:val="TableRow"/>
              <w:rPr>
                <w:rFonts w:ascii="Twinkl Cursive Looped" w:hAnsi="Twinkl Cursive Looped"/>
              </w:rPr>
            </w:pPr>
            <w:r w:rsidRPr="009E32F2">
              <w:rPr>
                <w:rFonts w:ascii="Twinkl Cursive Looped" w:hAnsi="Twinkl Cursive Looped"/>
              </w:rPr>
              <w:t>Sarah Barton</w:t>
            </w:r>
          </w:p>
        </w:tc>
      </w:tr>
      <w:tr w:rsidR="002940F3" w:rsidRPr="009E32F2" w14:paraId="2A7D54CF" w14:textId="77777777" w:rsidTr="002940F3">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CD" w14:textId="08FA5419" w:rsidR="002940F3" w:rsidRPr="009E32F2" w:rsidRDefault="002940F3">
            <w:pPr>
              <w:pStyle w:val="TableRow"/>
              <w:rPr>
                <w:rFonts w:ascii="Twinkl Cursive Looped" w:hAnsi="Twinkl Cursive Looped"/>
              </w:rPr>
            </w:pPr>
            <w:r w:rsidRPr="009E32F2">
              <w:rPr>
                <w:rFonts w:ascii="Twinkl Cursive Looped" w:hAnsi="Twinkl Cursive Looped"/>
              </w:rPr>
              <w:t xml:space="preserve">Governor </w:t>
            </w:r>
            <w:r w:rsidRPr="009E32F2">
              <w:rPr>
                <w:rFonts w:ascii="Twinkl Cursive Looped" w:hAnsi="Twinkl Cursive Looped"/>
                <w:szCs w:val="22"/>
              </w:rPr>
              <w:t xml:space="preserve">/ Trustee </w:t>
            </w:r>
            <w:r w:rsidRPr="009E32F2">
              <w:rPr>
                <w:rFonts w:ascii="Twinkl Cursive Looped" w:hAnsi="Twinkl Cursive Looped"/>
              </w:rPr>
              <w:t>lead</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CE" w14:textId="57D720DA" w:rsidR="002940F3" w:rsidRPr="009E32F2" w:rsidRDefault="00044AE9">
            <w:pPr>
              <w:pStyle w:val="TableRow"/>
              <w:rPr>
                <w:rFonts w:ascii="Twinkl Cursive Looped" w:hAnsi="Twinkl Cursive Looped"/>
              </w:rPr>
            </w:pPr>
            <w:r w:rsidRPr="009E32F2">
              <w:rPr>
                <w:rFonts w:ascii="Twinkl Cursive Looped" w:hAnsi="Twinkl Cursive Looped"/>
              </w:rPr>
              <w:t>Vicky Fellows-Molyneux</w:t>
            </w:r>
          </w:p>
        </w:tc>
      </w:tr>
    </w:tbl>
    <w:bookmarkEnd w:id="2"/>
    <w:bookmarkEnd w:id="3"/>
    <w:bookmarkEnd w:id="4"/>
    <w:p w14:paraId="2A7D54D3" w14:textId="77777777" w:rsidR="00E66558" w:rsidRPr="009E32F2" w:rsidRDefault="009D71E8" w:rsidP="005464A1">
      <w:pPr>
        <w:pStyle w:val="Heading2"/>
        <w:rPr>
          <w:rFonts w:ascii="Twinkl Cursive Looped" w:hAnsi="Twinkl Cursive Looped"/>
        </w:rPr>
      </w:pPr>
      <w:r w:rsidRPr="009E32F2">
        <w:rPr>
          <w:rFonts w:ascii="Twinkl Cursive Looped" w:hAnsi="Twinkl Cursive Looped"/>
        </w:rPr>
        <w:t>Funding overview</w:t>
      </w:r>
    </w:p>
    <w:tbl>
      <w:tblPr>
        <w:tblW w:w="9486" w:type="dxa"/>
        <w:tblCellMar>
          <w:left w:w="10" w:type="dxa"/>
          <w:right w:w="10" w:type="dxa"/>
        </w:tblCellMar>
        <w:tblLook w:val="04A0" w:firstRow="1" w:lastRow="0" w:firstColumn="1" w:lastColumn="0" w:noHBand="0" w:noVBand="1"/>
      </w:tblPr>
      <w:tblGrid>
        <w:gridCol w:w="6516"/>
        <w:gridCol w:w="2970"/>
      </w:tblGrid>
      <w:tr w:rsidR="00E66558" w:rsidRPr="009E32F2" w14:paraId="2A7D54D6" w14:textId="77777777" w:rsidTr="00CA4421">
        <w:trPr>
          <w:trHeight w:val="374"/>
        </w:trPr>
        <w:tc>
          <w:tcPr>
            <w:tcW w:w="651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FDCE3"/>
            <w:tcMar>
              <w:top w:w="0" w:type="dxa"/>
              <w:left w:w="108" w:type="dxa"/>
              <w:bottom w:w="0" w:type="dxa"/>
              <w:right w:w="108" w:type="dxa"/>
            </w:tcMar>
            <w:vAlign w:val="center"/>
          </w:tcPr>
          <w:p w14:paraId="2A7D54D4" w14:textId="77777777" w:rsidR="00E66558" w:rsidRPr="009E32F2" w:rsidRDefault="009D71E8">
            <w:pPr>
              <w:pStyle w:val="TableRow"/>
              <w:rPr>
                <w:rFonts w:ascii="Twinkl Cursive Looped" w:hAnsi="Twinkl Cursive Looped"/>
              </w:rPr>
            </w:pPr>
            <w:r w:rsidRPr="009E32F2">
              <w:rPr>
                <w:rFonts w:ascii="Twinkl Cursive Looped" w:hAnsi="Twinkl Cursive Looped"/>
                <w:b/>
              </w:rPr>
              <w:t>Detail</w:t>
            </w:r>
          </w:p>
        </w:tc>
        <w:tc>
          <w:tcPr>
            <w:tcW w:w="297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FDCE3"/>
            <w:tcMar>
              <w:top w:w="0" w:type="dxa"/>
              <w:left w:w="108" w:type="dxa"/>
              <w:bottom w:w="0" w:type="dxa"/>
              <w:right w:w="108" w:type="dxa"/>
            </w:tcMar>
            <w:vAlign w:val="center"/>
          </w:tcPr>
          <w:p w14:paraId="2A7D54D5" w14:textId="77777777" w:rsidR="00E66558" w:rsidRPr="009E32F2" w:rsidRDefault="009D71E8">
            <w:pPr>
              <w:pStyle w:val="TableRow"/>
              <w:rPr>
                <w:rFonts w:ascii="Twinkl Cursive Looped" w:hAnsi="Twinkl Cursive Looped"/>
              </w:rPr>
            </w:pPr>
            <w:r w:rsidRPr="009E32F2">
              <w:rPr>
                <w:rFonts w:ascii="Twinkl Cursive Looped" w:hAnsi="Twinkl Cursive Looped"/>
                <w:b/>
              </w:rPr>
              <w:t>Amount</w:t>
            </w:r>
          </w:p>
        </w:tc>
      </w:tr>
      <w:tr w:rsidR="00E66558" w:rsidRPr="009E32F2" w14:paraId="2A7D54D9" w14:textId="77777777" w:rsidTr="625D1A15">
        <w:trPr>
          <w:trHeight w:val="374"/>
        </w:trPr>
        <w:tc>
          <w:tcPr>
            <w:tcW w:w="6516"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vAlign w:val="center"/>
          </w:tcPr>
          <w:p w14:paraId="2A7D54D7" w14:textId="77777777" w:rsidR="00E66558" w:rsidRPr="009E32F2" w:rsidRDefault="009D71E8">
            <w:pPr>
              <w:pStyle w:val="TableRow"/>
              <w:rPr>
                <w:rFonts w:ascii="Twinkl Cursive Looped" w:hAnsi="Twinkl Cursive Looped"/>
              </w:rPr>
            </w:pPr>
            <w:r w:rsidRPr="009E32F2">
              <w:rPr>
                <w:rFonts w:ascii="Twinkl Cursive Looped" w:hAnsi="Twinkl Cursive Looped"/>
              </w:rPr>
              <w:t>Pupil premium funding allocation this academic year</w:t>
            </w:r>
          </w:p>
        </w:tc>
        <w:tc>
          <w:tcPr>
            <w:tcW w:w="2970"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D8" w14:textId="4E27D0E1" w:rsidR="00E66558" w:rsidRPr="009E32F2" w:rsidRDefault="009D71E8">
            <w:pPr>
              <w:pStyle w:val="TableRow"/>
              <w:rPr>
                <w:rFonts w:ascii="Twinkl Cursive Looped" w:hAnsi="Twinkl Cursive Looped"/>
              </w:rPr>
            </w:pPr>
            <w:r w:rsidRPr="009E32F2">
              <w:rPr>
                <w:rFonts w:ascii="Twinkl Cursive Looped" w:hAnsi="Twinkl Cursive Looped"/>
              </w:rPr>
              <w:t>£</w:t>
            </w:r>
            <w:r w:rsidR="009E32F2" w:rsidRPr="009E32F2">
              <w:rPr>
                <w:rFonts w:ascii="Twinkl Cursive Looped" w:hAnsi="Twinkl Cursive Looped"/>
              </w:rPr>
              <w:t>77 87</w:t>
            </w:r>
            <w:r w:rsidR="000F0C11" w:rsidRPr="009E32F2">
              <w:rPr>
                <w:rFonts w:ascii="Twinkl Cursive Looped" w:hAnsi="Twinkl Cursive Looped"/>
              </w:rPr>
              <w:t xml:space="preserve">0 </w:t>
            </w:r>
          </w:p>
        </w:tc>
      </w:tr>
      <w:tr w:rsidR="00E66558" w:rsidRPr="009E32F2" w14:paraId="2A7D54DF" w14:textId="77777777" w:rsidTr="625D1A15">
        <w:trPr>
          <w:trHeight w:val="374"/>
        </w:trPr>
        <w:tc>
          <w:tcPr>
            <w:tcW w:w="6516"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vAlign w:val="center"/>
          </w:tcPr>
          <w:p w14:paraId="2A7D54DD" w14:textId="74690F68" w:rsidR="007109F6" w:rsidRPr="009E32F2" w:rsidRDefault="009D71E8" w:rsidP="005F16B6">
            <w:pPr>
              <w:pStyle w:val="TableRow"/>
              <w:spacing w:after="120"/>
              <w:rPr>
                <w:rFonts w:ascii="Twinkl Cursive Looped" w:hAnsi="Twinkl Cursive Looped"/>
              </w:rPr>
            </w:pPr>
            <w:r w:rsidRPr="009E32F2">
              <w:rPr>
                <w:rFonts w:ascii="Twinkl Cursive Looped" w:hAnsi="Twinkl Cursive Looped"/>
              </w:rPr>
              <w:t>Pupil premium</w:t>
            </w:r>
            <w:r w:rsidR="005F16B6" w:rsidRPr="009E32F2">
              <w:rPr>
                <w:rFonts w:ascii="Twinkl Cursive Looped" w:hAnsi="Twinkl Cursive Looped"/>
              </w:rPr>
              <w:t xml:space="preserve"> </w:t>
            </w:r>
            <w:r w:rsidRPr="009E32F2">
              <w:rPr>
                <w:rFonts w:ascii="Twinkl Cursive Looped" w:hAnsi="Twinkl Cursive Looped"/>
              </w:rPr>
              <w:t xml:space="preserve">funding carried forward from previous years </w:t>
            </w:r>
            <w:r w:rsidRPr="009E32F2">
              <w:rPr>
                <w:rFonts w:ascii="Twinkl Cursive Looped" w:hAnsi="Twinkl Cursive Looped"/>
                <w:i/>
                <w:iCs/>
              </w:rPr>
              <w:t>(enter £0 if not applicable)</w:t>
            </w:r>
          </w:p>
        </w:tc>
        <w:tc>
          <w:tcPr>
            <w:tcW w:w="2970"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DE" w14:textId="77F16A5C" w:rsidR="00E66558" w:rsidRPr="009E32F2" w:rsidRDefault="009D71E8">
            <w:pPr>
              <w:pStyle w:val="TableRow"/>
              <w:rPr>
                <w:rFonts w:ascii="Twinkl Cursive Looped" w:hAnsi="Twinkl Cursive Looped"/>
              </w:rPr>
            </w:pPr>
            <w:r w:rsidRPr="009E32F2">
              <w:rPr>
                <w:rFonts w:ascii="Twinkl Cursive Looped" w:hAnsi="Twinkl Cursive Looped"/>
              </w:rPr>
              <w:t>£</w:t>
            </w:r>
            <w:r w:rsidR="00330F36" w:rsidRPr="009E32F2">
              <w:rPr>
                <w:rFonts w:ascii="Twinkl Cursive Looped" w:hAnsi="Twinkl Cursive Looped"/>
              </w:rPr>
              <w:t>0</w:t>
            </w:r>
          </w:p>
        </w:tc>
      </w:tr>
      <w:tr w:rsidR="00E66558" w:rsidRPr="009E32F2" w14:paraId="2A7D54E3" w14:textId="77777777" w:rsidTr="625D1A15">
        <w:tc>
          <w:tcPr>
            <w:tcW w:w="6516"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E0" w14:textId="77777777" w:rsidR="00E66558" w:rsidRPr="009E32F2" w:rsidRDefault="009D71E8" w:rsidP="009C0914">
            <w:pPr>
              <w:pStyle w:val="TableRow"/>
              <w:spacing w:after="120"/>
              <w:rPr>
                <w:rFonts w:ascii="Twinkl Cursive Looped" w:hAnsi="Twinkl Cursive Looped"/>
                <w:b/>
              </w:rPr>
            </w:pPr>
            <w:r w:rsidRPr="009E32F2">
              <w:rPr>
                <w:rFonts w:ascii="Twinkl Cursive Looped" w:hAnsi="Twinkl Cursive Looped"/>
                <w:b/>
              </w:rPr>
              <w:t>Total budget for this academic year</w:t>
            </w:r>
          </w:p>
          <w:p w14:paraId="2A7D54E1" w14:textId="77777777" w:rsidR="00E66558" w:rsidRPr="009E32F2" w:rsidRDefault="009D71E8">
            <w:pPr>
              <w:pStyle w:val="TableRow"/>
              <w:rPr>
                <w:rFonts w:ascii="Twinkl Cursive Looped" w:hAnsi="Twinkl Cursive Looped"/>
                <w:i/>
                <w:iCs/>
              </w:rPr>
            </w:pPr>
            <w:r w:rsidRPr="009E32F2">
              <w:rPr>
                <w:rFonts w:ascii="Twinkl Cursive Looped" w:hAnsi="Twinkl Cursive Looped"/>
                <w:i/>
                <w:iCs/>
              </w:rPr>
              <w:t>If your school is an academy in a trust that pools this funding, state the amount available to your school this academic year</w:t>
            </w:r>
          </w:p>
        </w:tc>
        <w:tc>
          <w:tcPr>
            <w:tcW w:w="2970"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E2" w14:textId="16D48B5C" w:rsidR="00E66558" w:rsidRPr="009E32F2" w:rsidRDefault="009D71E8">
            <w:pPr>
              <w:pStyle w:val="TableRow"/>
              <w:rPr>
                <w:rFonts w:ascii="Twinkl Cursive Looped" w:hAnsi="Twinkl Cursive Looped"/>
              </w:rPr>
            </w:pPr>
            <w:r w:rsidRPr="009E32F2">
              <w:rPr>
                <w:rFonts w:ascii="Twinkl Cursive Looped" w:hAnsi="Twinkl Cursive Looped"/>
              </w:rPr>
              <w:t>£</w:t>
            </w:r>
            <w:r w:rsidR="009E32F2" w:rsidRPr="009E32F2">
              <w:rPr>
                <w:rFonts w:ascii="Twinkl Cursive Looped" w:hAnsi="Twinkl Cursive Looped"/>
              </w:rPr>
              <w:t>77 870</w:t>
            </w:r>
          </w:p>
        </w:tc>
      </w:tr>
    </w:tbl>
    <w:p w14:paraId="2A7D54E4" w14:textId="77777777" w:rsidR="00E66558" w:rsidRPr="009E32F2" w:rsidRDefault="009D71E8">
      <w:pPr>
        <w:pStyle w:val="Heading1"/>
        <w:rPr>
          <w:rFonts w:ascii="Twinkl Cursive Looped" w:hAnsi="Twinkl Cursive Looped"/>
        </w:rPr>
      </w:pPr>
      <w:r w:rsidRPr="009E32F2">
        <w:rPr>
          <w:rFonts w:ascii="Twinkl Cursive Looped" w:hAnsi="Twinkl Cursive Looped"/>
        </w:rPr>
        <w:lastRenderedPageBreak/>
        <w:t>Part A: Pupil premium strategy plan</w:t>
      </w:r>
    </w:p>
    <w:p w14:paraId="2A7D54E5" w14:textId="77777777" w:rsidR="00E66558" w:rsidRPr="009E32F2" w:rsidRDefault="009D71E8">
      <w:pPr>
        <w:pStyle w:val="Heading2"/>
        <w:rPr>
          <w:rFonts w:ascii="Twinkl Cursive Looped" w:hAnsi="Twinkl Cursive Looped"/>
        </w:rPr>
      </w:pPr>
      <w:bookmarkStart w:id="14" w:name="_Toc357771640"/>
      <w:bookmarkStart w:id="15" w:name="_Toc346793418"/>
      <w:r w:rsidRPr="009E32F2">
        <w:rPr>
          <w:rFonts w:ascii="Twinkl Cursive Looped" w:hAnsi="Twinkl Cursive Looped"/>
        </w:rPr>
        <w:t>Statement of intent</w:t>
      </w:r>
    </w:p>
    <w:tbl>
      <w:tblPr>
        <w:tblW w:w="9486" w:type="dxa"/>
        <w:tblCellMar>
          <w:left w:w="10" w:type="dxa"/>
          <w:right w:w="10" w:type="dxa"/>
        </w:tblCellMar>
        <w:tblLook w:val="04A0" w:firstRow="1" w:lastRow="0" w:firstColumn="1" w:lastColumn="0" w:noHBand="0" w:noVBand="1"/>
      </w:tblPr>
      <w:tblGrid>
        <w:gridCol w:w="9486"/>
      </w:tblGrid>
      <w:tr w:rsidR="00E66558" w14:paraId="2A7D54EA" w14:textId="77777777">
        <w:tc>
          <w:tcPr>
            <w:tcW w:w="948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5B6FCDA" w14:textId="77777777" w:rsidR="009E32F2" w:rsidRPr="009E32F2" w:rsidRDefault="009E32F2" w:rsidP="009E32F2">
            <w:pPr>
              <w:suppressAutoHyphens w:val="0"/>
              <w:autoSpaceDN/>
              <w:spacing w:before="100" w:beforeAutospacing="1" w:after="100" w:afterAutospacing="1" w:line="240" w:lineRule="auto"/>
              <w:outlineLvl w:val="2"/>
              <w:rPr>
                <w:rFonts w:ascii="Twinkl Cursive Looped" w:hAnsi="Twinkl Cursive Looped"/>
                <w:b/>
                <w:bCs/>
                <w:color w:val="auto"/>
                <w:sz w:val="27"/>
                <w:szCs w:val="27"/>
              </w:rPr>
            </w:pPr>
            <w:r w:rsidRPr="009E32F2">
              <w:rPr>
                <w:rFonts w:ascii="Twinkl Cursive Looped" w:hAnsi="Twinkl Cursive Looped"/>
                <w:b/>
                <w:bCs/>
                <w:color w:val="auto"/>
                <w:sz w:val="27"/>
                <w:szCs w:val="27"/>
              </w:rPr>
              <w:t>Common Barriers to Learning for Disadvantaged Pupils at Penwortham Broad Oak Primary School</w:t>
            </w:r>
          </w:p>
          <w:p w14:paraId="180F1190" w14:textId="77777777" w:rsidR="009E32F2" w:rsidRPr="009E32F2" w:rsidRDefault="009E32F2" w:rsidP="009E32F2">
            <w:pPr>
              <w:suppressAutoHyphens w:val="0"/>
              <w:autoSpaceDN/>
              <w:spacing w:before="100" w:beforeAutospacing="1" w:after="100" w:afterAutospacing="1" w:line="240" w:lineRule="auto"/>
              <w:rPr>
                <w:rFonts w:ascii="Twinkl Cursive Looped" w:hAnsi="Twinkl Cursive Looped"/>
                <w:color w:val="auto"/>
              </w:rPr>
            </w:pPr>
            <w:r w:rsidRPr="009E32F2">
              <w:rPr>
                <w:rFonts w:ascii="Twinkl Cursive Looped" w:hAnsi="Twinkl Cursive Looped"/>
                <w:color w:val="auto"/>
              </w:rPr>
              <w:t>Disadvantaged children may face a range of challenges that impact their learning, including:</w:t>
            </w:r>
          </w:p>
          <w:p w14:paraId="1521770A" w14:textId="77777777" w:rsidR="009E32F2" w:rsidRPr="009E32F2" w:rsidRDefault="009E32F2" w:rsidP="009E32F2">
            <w:pPr>
              <w:numPr>
                <w:ilvl w:val="0"/>
                <w:numId w:val="19"/>
              </w:numPr>
              <w:suppressAutoHyphens w:val="0"/>
              <w:autoSpaceDN/>
              <w:spacing w:before="100" w:beforeAutospacing="1" w:after="100" w:afterAutospacing="1" w:line="240" w:lineRule="auto"/>
              <w:rPr>
                <w:rFonts w:ascii="Twinkl Cursive Looped" w:hAnsi="Twinkl Cursive Looped"/>
                <w:color w:val="auto"/>
              </w:rPr>
            </w:pPr>
            <w:r w:rsidRPr="009E32F2">
              <w:rPr>
                <w:rFonts w:ascii="Twinkl Cursive Looped" w:hAnsi="Twinkl Cursive Looped"/>
                <w:color w:val="auto"/>
              </w:rPr>
              <w:t>Limited support at home, underdeveloped language and communication skills, low confidence, and more frequent behavioural difficulties, as well as issues with attendance and punctuality.</w:t>
            </w:r>
          </w:p>
          <w:p w14:paraId="3FE0772D" w14:textId="77777777" w:rsidR="009E32F2" w:rsidRPr="009E32F2" w:rsidRDefault="009E32F2" w:rsidP="009E32F2">
            <w:pPr>
              <w:numPr>
                <w:ilvl w:val="0"/>
                <w:numId w:val="19"/>
              </w:numPr>
              <w:suppressAutoHyphens w:val="0"/>
              <w:autoSpaceDN/>
              <w:spacing w:before="100" w:beforeAutospacing="1" w:after="100" w:afterAutospacing="1" w:line="240" w:lineRule="auto"/>
              <w:rPr>
                <w:rFonts w:ascii="Twinkl Cursive Looped" w:hAnsi="Twinkl Cursive Looped"/>
                <w:color w:val="auto"/>
              </w:rPr>
            </w:pPr>
            <w:r w:rsidRPr="009E32F2">
              <w:rPr>
                <w:rFonts w:ascii="Twinkl Cursive Looped" w:hAnsi="Twinkl Cursive Looped"/>
                <w:color w:val="auto"/>
              </w:rPr>
              <w:t>Complex family circumstances that hinder academic progress.</w:t>
            </w:r>
          </w:p>
          <w:p w14:paraId="2148CA33" w14:textId="77777777" w:rsidR="009E32F2" w:rsidRPr="009E32F2" w:rsidRDefault="009E32F2" w:rsidP="009E32F2">
            <w:pPr>
              <w:suppressAutoHyphens w:val="0"/>
              <w:autoSpaceDN/>
              <w:spacing w:before="100" w:beforeAutospacing="1" w:after="100" w:afterAutospacing="1" w:line="240" w:lineRule="auto"/>
              <w:rPr>
                <w:rFonts w:ascii="Twinkl Cursive Looped" w:hAnsi="Twinkl Cursive Looped"/>
                <w:color w:val="auto"/>
              </w:rPr>
            </w:pPr>
            <w:r w:rsidRPr="009E32F2">
              <w:rPr>
                <w:rFonts w:ascii="Twinkl Cursive Looped" w:hAnsi="Twinkl Cursive Looped"/>
                <w:color w:val="auto"/>
              </w:rPr>
              <w:t>These challenges are varied, and there is no single solution that meets every child’s needs.</w:t>
            </w:r>
          </w:p>
          <w:p w14:paraId="0081B9A2" w14:textId="77777777" w:rsidR="009E32F2" w:rsidRPr="009E32F2" w:rsidRDefault="00AF394E" w:rsidP="009E32F2">
            <w:pPr>
              <w:suppressAutoHyphens w:val="0"/>
              <w:autoSpaceDN/>
              <w:spacing w:after="0" w:line="240" w:lineRule="auto"/>
              <w:rPr>
                <w:rFonts w:ascii="Twinkl Cursive Looped" w:hAnsi="Twinkl Cursive Looped"/>
                <w:color w:val="auto"/>
              </w:rPr>
            </w:pPr>
            <w:r>
              <w:rPr>
                <w:rFonts w:ascii="Twinkl Cursive Looped" w:hAnsi="Twinkl Cursive Looped"/>
                <w:color w:val="auto"/>
              </w:rPr>
              <w:pict w14:anchorId="1620B1C8">
                <v:rect id="_x0000_i1025" style="width:0;height:1.5pt" o:hralign="center" o:hrstd="t" o:hr="t" fillcolor="#a0a0a0" stroked="f"/>
              </w:pict>
            </w:r>
          </w:p>
          <w:p w14:paraId="0BBB2AAF" w14:textId="77777777" w:rsidR="009E32F2" w:rsidRPr="009E32F2" w:rsidRDefault="009E32F2" w:rsidP="009E32F2">
            <w:pPr>
              <w:suppressAutoHyphens w:val="0"/>
              <w:autoSpaceDN/>
              <w:spacing w:before="100" w:beforeAutospacing="1" w:after="100" w:afterAutospacing="1" w:line="240" w:lineRule="auto"/>
              <w:outlineLvl w:val="2"/>
              <w:rPr>
                <w:rFonts w:ascii="Twinkl Cursive Looped" w:hAnsi="Twinkl Cursive Looped"/>
                <w:b/>
                <w:bCs/>
                <w:color w:val="auto"/>
                <w:sz w:val="27"/>
                <w:szCs w:val="27"/>
              </w:rPr>
            </w:pPr>
            <w:r w:rsidRPr="009E32F2">
              <w:rPr>
                <w:rFonts w:ascii="Twinkl Cursive Looped" w:hAnsi="Twinkl Cursive Looped"/>
                <w:b/>
                <w:bCs/>
                <w:color w:val="auto"/>
                <w:sz w:val="27"/>
                <w:szCs w:val="27"/>
              </w:rPr>
              <w:t>Our Strategic Objectives</w:t>
            </w:r>
          </w:p>
          <w:p w14:paraId="26614335" w14:textId="77777777" w:rsidR="009E32F2" w:rsidRPr="009E32F2" w:rsidRDefault="009E32F2" w:rsidP="009E32F2">
            <w:pPr>
              <w:numPr>
                <w:ilvl w:val="0"/>
                <w:numId w:val="20"/>
              </w:numPr>
              <w:suppressAutoHyphens w:val="0"/>
              <w:autoSpaceDN/>
              <w:spacing w:before="100" w:beforeAutospacing="1" w:after="100" w:afterAutospacing="1" w:line="240" w:lineRule="auto"/>
              <w:rPr>
                <w:rFonts w:ascii="Twinkl Cursive Looped" w:hAnsi="Twinkl Cursive Looped"/>
                <w:color w:val="auto"/>
              </w:rPr>
            </w:pPr>
            <w:r w:rsidRPr="009E32F2">
              <w:rPr>
                <w:rFonts w:ascii="Twinkl Cursive Looped" w:hAnsi="Twinkl Cursive Looped"/>
                <w:b/>
                <w:bCs/>
                <w:color w:val="auto"/>
              </w:rPr>
              <w:t>Narrow the attainment gap</w:t>
            </w:r>
            <w:r w:rsidRPr="009E32F2">
              <w:rPr>
                <w:rFonts w:ascii="Twinkl Cursive Looped" w:hAnsi="Twinkl Cursive Looped"/>
                <w:color w:val="auto"/>
              </w:rPr>
              <w:t xml:space="preserve"> between disadvantaged and non-disadvantaged pupils.</w:t>
            </w:r>
          </w:p>
          <w:p w14:paraId="7C5C201B" w14:textId="77777777" w:rsidR="009E32F2" w:rsidRPr="009E32F2" w:rsidRDefault="009E32F2" w:rsidP="009E32F2">
            <w:pPr>
              <w:numPr>
                <w:ilvl w:val="0"/>
                <w:numId w:val="20"/>
              </w:numPr>
              <w:suppressAutoHyphens w:val="0"/>
              <w:autoSpaceDN/>
              <w:spacing w:before="100" w:beforeAutospacing="1" w:after="100" w:afterAutospacing="1" w:line="240" w:lineRule="auto"/>
              <w:rPr>
                <w:rFonts w:ascii="Twinkl Cursive Looped" w:hAnsi="Twinkl Cursive Looped"/>
                <w:color w:val="auto"/>
              </w:rPr>
            </w:pPr>
            <w:r w:rsidRPr="009E32F2">
              <w:rPr>
                <w:rFonts w:ascii="Twinkl Cursive Looped" w:hAnsi="Twinkl Cursive Looped"/>
                <w:color w:val="auto"/>
              </w:rPr>
              <w:t xml:space="preserve">Ensure </w:t>
            </w:r>
            <w:r w:rsidRPr="009E32F2">
              <w:rPr>
                <w:rFonts w:ascii="Twinkl Cursive Looped" w:hAnsi="Twinkl Cursive Looped"/>
                <w:b/>
                <w:bCs/>
                <w:color w:val="auto"/>
              </w:rPr>
              <w:t>all disadvantaged pupils make or exceed nationally expected progress rates</w:t>
            </w:r>
            <w:r w:rsidRPr="009E32F2">
              <w:rPr>
                <w:rFonts w:ascii="Twinkl Cursive Looped" w:hAnsi="Twinkl Cursive Looped"/>
                <w:color w:val="auto"/>
              </w:rPr>
              <w:t>.</w:t>
            </w:r>
          </w:p>
          <w:p w14:paraId="754897D1" w14:textId="77777777" w:rsidR="009E32F2" w:rsidRPr="009E32F2" w:rsidRDefault="009E32F2" w:rsidP="009E32F2">
            <w:pPr>
              <w:numPr>
                <w:ilvl w:val="0"/>
                <w:numId w:val="20"/>
              </w:numPr>
              <w:suppressAutoHyphens w:val="0"/>
              <w:autoSpaceDN/>
              <w:spacing w:before="100" w:beforeAutospacing="1" w:after="100" w:afterAutospacing="1" w:line="240" w:lineRule="auto"/>
              <w:rPr>
                <w:rFonts w:ascii="Twinkl Cursive Looped" w:hAnsi="Twinkl Cursive Looped"/>
                <w:color w:val="auto"/>
              </w:rPr>
            </w:pPr>
            <w:r w:rsidRPr="009E32F2">
              <w:rPr>
                <w:rFonts w:ascii="Twinkl Cursive Looped" w:hAnsi="Twinkl Cursive Looped"/>
                <w:color w:val="auto"/>
              </w:rPr>
              <w:t xml:space="preserve">Promote </w:t>
            </w:r>
            <w:r w:rsidRPr="009E32F2">
              <w:rPr>
                <w:rFonts w:ascii="Twinkl Cursive Looped" w:hAnsi="Twinkl Cursive Looped"/>
                <w:b/>
                <w:bCs/>
                <w:color w:val="auto"/>
              </w:rPr>
              <w:t>health and wellbeing</w:t>
            </w:r>
            <w:r w:rsidRPr="009E32F2">
              <w:rPr>
                <w:rFonts w:ascii="Twinkl Cursive Looped" w:hAnsi="Twinkl Cursive Looped"/>
                <w:color w:val="auto"/>
              </w:rPr>
              <w:t xml:space="preserve"> so that pupils can access learning at an appropriate level.</w:t>
            </w:r>
          </w:p>
          <w:p w14:paraId="7CF513A6" w14:textId="77777777" w:rsidR="009E32F2" w:rsidRPr="009E32F2" w:rsidRDefault="00AF394E" w:rsidP="009E32F2">
            <w:pPr>
              <w:suppressAutoHyphens w:val="0"/>
              <w:autoSpaceDN/>
              <w:spacing w:after="0" w:line="240" w:lineRule="auto"/>
              <w:rPr>
                <w:rFonts w:ascii="Twinkl Cursive Looped" w:hAnsi="Twinkl Cursive Looped"/>
                <w:color w:val="auto"/>
              </w:rPr>
            </w:pPr>
            <w:r>
              <w:rPr>
                <w:rFonts w:ascii="Twinkl Cursive Looped" w:hAnsi="Twinkl Cursive Looped"/>
                <w:color w:val="auto"/>
              </w:rPr>
              <w:pict w14:anchorId="7F51081D">
                <v:rect id="_x0000_i1026" style="width:0;height:1.5pt" o:hralign="center" o:hrstd="t" o:hr="t" fillcolor="#a0a0a0" stroked="f"/>
              </w:pict>
            </w:r>
          </w:p>
          <w:p w14:paraId="60FFC8B4" w14:textId="77777777" w:rsidR="009E32F2" w:rsidRPr="009E32F2" w:rsidRDefault="009E32F2" w:rsidP="009E32F2">
            <w:pPr>
              <w:suppressAutoHyphens w:val="0"/>
              <w:autoSpaceDN/>
              <w:spacing w:before="100" w:beforeAutospacing="1" w:after="100" w:afterAutospacing="1" w:line="240" w:lineRule="auto"/>
              <w:outlineLvl w:val="2"/>
              <w:rPr>
                <w:rFonts w:ascii="Twinkl Cursive Looped" w:hAnsi="Twinkl Cursive Looped"/>
                <w:b/>
                <w:bCs/>
                <w:color w:val="auto"/>
                <w:sz w:val="27"/>
                <w:szCs w:val="27"/>
              </w:rPr>
            </w:pPr>
            <w:r w:rsidRPr="009E32F2">
              <w:rPr>
                <w:rFonts w:ascii="Twinkl Cursive Looped" w:hAnsi="Twinkl Cursive Looped"/>
                <w:b/>
                <w:bCs/>
                <w:color w:val="auto"/>
                <w:sz w:val="27"/>
                <w:szCs w:val="27"/>
              </w:rPr>
              <w:t>Our Approach</w:t>
            </w:r>
          </w:p>
          <w:p w14:paraId="4FC395E7" w14:textId="77777777" w:rsidR="009E32F2" w:rsidRPr="009E32F2" w:rsidRDefault="009E32F2" w:rsidP="009E32F2">
            <w:pPr>
              <w:suppressAutoHyphens w:val="0"/>
              <w:autoSpaceDN/>
              <w:spacing w:before="100" w:beforeAutospacing="1" w:after="100" w:afterAutospacing="1" w:line="240" w:lineRule="auto"/>
              <w:rPr>
                <w:rFonts w:ascii="Twinkl Cursive Looped" w:hAnsi="Twinkl Cursive Looped"/>
                <w:color w:val="auto"/>
              </w:rPr>
            </w:pPr>
            <w:r w:rsidRPr="009E32F2">
              <w:rPr>
                <w:rFonts w:ascii="Twinkl Cursive Looped" w:hAnsi="Twinkl Cursive Looped"/>
                <w:color w:val="auto"/>
              </w:rPr>
              <w:t>We aim to achieve these objectives by:</w:t>
            </w:r>
          </w:p>
          <w:p w14:paraId="1D5AAA11" w14:textId="77777777" w:rsidR="009E32F2" w:rsidRPr="009E32F2" w:rsidRDefault="009E32F2" w:rsidP="009E32F2">
            <w:pPr>
              <w:numPr>
                <w:ilvl w:val="0"/>
                <w:numId w:val="21"/>
              </w:numPr>
              <w:suppressAutoHyphens w:val="0"/>
              <w:autoSpaceDN/>
              <w:spacing w:before="100" w:beforeAutospacing="1" w:after="100" w:afterAutospacing="1" w:line="240" w:lineRule="auto"/>
              <w:rPr>
                <w:rFonts w:ascii="Twinkl Cursive Looped" w:hAnsi="Twinkl Cursive Looped"/>
                <w:color w:val="auto"/>
              </w:rPr>
            </w:pPr>
            <w:r w:rsidRPr="009E32F2">
              <w:rPr>
                <w:rFonts w:ascii="Twinkl Cursive Looped" w:hAnsi="Twinkl Cursive Looped"/>
                <w:color w:val="auto"/>
              </w:rPr>
              <w:t>Providing teaching and learning opportunities that meet the needs of all pupils.</w:t>
            </w:r>
          </w:p>
          <w:p w14:paraId="3A3B1E46" w14:textId="77777777" w:rsidR="009E32F2" w:rsidRPr="009E32F2" w:rsidRDefault="009E32F2" w:rsidP="009E32F2">
            <w:pPr>
              <w:numPr>
                <w:ilvl w:val="0"/>
                <w:numId w:val="21"/>
              </w:numPr>
              <w:suppressAutoHyphens w:val="0"/>
              <w:autoSpaceDN/>
              <w:spacing w:before="100" w:beforeAutospacing="1" w:after="100" w:afterAutospacing="1" w:line="240" w:lineRule="auto"/>
              <w:rPr>
                <w:rFonts w:ascii="Twinkl Cursive Looped" w:hAnsi="Twinkl Cursive Looped"/>
                <w:color w:val="auto"/>
              </w:rPr>
            </w:pPr>
            <w:r w:rsidRPr="009E32F2">
              <w:rPr>
                <w:rFonts w:ascii="Twinkl Cursive Looped" w:hAnsi="Twinkl Cursive Looped"/>
                <w:color w:val="auto"/>
              </w:rPr>
              <w:t>Making appropriate provision for pupils in vulnerable groups, ensuring the needs of socially disadvantaged pupils are fully assessed and addressed.</w:t>
            </w:r>
          </w:p>
          <w:p w14:paraId="090543F1" w14:textId="77777777" w:rsidR="009E32F2" w:rsidRPr="009E32F2" w:rsidRDefault="009E32F2" w:rsidP="009E32F2">
            <w:pPr>
              <w:numPr>
                <w:ilvl w:val="0"/>
                <w:numId w:val="21"/>
              </w:numPr>
              <w:suppressAutoHyphens w:val="0"/>
              <w:autoSpaceDN/>
              <w:spacing w:before="100" w:beforeAutospacing="1" w:after="100" w:afterAutospacing="1" w:line="240" w:lineRule="auto"/>
              <w:rPr>
                <w:rFonts w:ascii="Twinkl Cursive Looped" w:hAnsi="Twinkl Cursive Looped"/>
                <w:color w:val="auto"/>
              </w:rPr>
            </w:pPr>
            <w:r w:rsidRPr="009E32F2">
              <w:rPr>
                <w:rFonts w:ascii="Twinkl Cursive Looped" w:hAnsi="Twinkl Cursive Looped"/>
                <w:color w:val="auto"/>
              </w:rPr>
              <w:t xml:space="preserve">Allocating </w:t>
            </w:r>
            <w:r w:rsidRPr="009E32F2">
              <w:rPr>
                <w:rFonts w:ascii="Twinkl Cursive Looped" w:hAnsi="Twinkl Cursive Looped"/>
                <w:b/>
                <w:bCs/>
                <w:color w:val="auto"/>
              </w:rPr>
              <w:t>Pupil Premium funding</w:t>
            </w:r>
            <w:r w:rsidRPr="009E32F2">
              <w:rPr>
                <w:rFonts w:ascii="Twinkl Cursive Looped" w:hAnsi="Twinkl Cursive Looped"/>
                <w:color w:val="auto"/>
              </w:rPr>
              <w:t xml:space="preserve"> based on a detailed needs analysis to identify priority classes, groups, or individuals. Due to limited resources, not all pupils eligible for free school meals will receive interventions simultaneously.</w:t>
            </w:r>
          </w:p>
          <w:p w14:paraId="2A0C263B" w14:textId="77777777" w:rsidR="009E32F2" w:rsidRPr="009E32F2" w:rsidRDefault="00AF394E" w:rsidP="009E32F2">
            <w:pPr>
              <w:suppressAutoHyphens w:val="0"/>
              <w:autoSpaceDN/>
              <w:spacing w:after="0" w:line="240" w:lineRule="auto"/>
              <w:rPr>
                <w:rFonts w:ascii="Twinkl Cursive Looped" w:hAnsi="Twinkl Cursive Looped"/>
                <w:color w:val="auto"/>
              </w:rPr>
            </w:pPr>
            <w:r>
              <w:rPr>
                <w:rFonts w:ascii="Twinkl Cursive Looped" w:hAnsi="Twinkl Cursive Looped"/>
                <w:color w:val="auto"/>
              </w:rPr>
              <w:pict w14:anchorId="62B14528">
                <v:rect id="_x0000_i1027" style="width:0;height:1.5pt" o:hralign="center" o:hrstd="t" o:hr="t" fillcolor="#a0a0a0" stroked="f"/>
              </w:pict>
            </w:r>
          </w:p>
          <w:p w14:paraId="2F236952" w14:textId="77777777" w:rsidR="009E32F2" w:rsidRPr="009E32F2" w:rsidRDefault="009E32F2" w:rsidP="009E32F2">
            <w:pPr>
              <w:suppressAutoHyphens w:val="0"/>
              <w:autoSpaceDN/>
              <w:spacing w:before="100" w:beforeAutospacing="1" w:after="100" w:afterAutospacing="1" w:line="240" w:lineRule="auto"/>
              <w:outlineLvl w:val="2"/>
              <w:rPr>
                <w:rFonts w:ascii="Twinkl Cursive Looped" w:hAnsi="Twinkl Cursive Looped"/>
                <w:b/>
                <w:bCs/>
                <w:color w:val="auto"/>
                <w:sz w:val="27"/>
                <w:szCs w:val="27"/>
              </w:rPr>
            </w:pPr>
            <w:r w:rsidRPr="009E32F2">
              <w:rPr>
                <w:rFonts w:ascii="Twinkl Cursive Looped" w:hAnsi="Twinkl Cursive Looped"/>
                <w:b/>
                <w:bCs/>
                <w:color w:val="auto"/>
                <w:sz w:val="27"/>
                <w:szCs w:val="27"/>
              </w:rPr>
              <w:t>Planned Provision</w:t>
            </w:r>
          </w:p>
          <w:p w14:paraId="7C8C37FE" w14:textId="77777777" w:rsidR="009E32F2" w:rsidRPr="009E32F2" w:rsidRDefault="009E32F2" w:rsidP="009E32F2">
            <w:pPr>
              <w:suppressAutoHyphens w:val="0"/>
              <w:autoSpaceDN/>
              <w:spacing w:before="100" w:beforeAutospacing="1" w:after="100" w:afterAutospacing="1" w:line="240" w:lineRule="auto"/>
              <w:rPr>
                <w:rFonts w:ascii="Twinkl Cursive Looped" w:hAnsi="Twinkl Cursive Looped"/>
                <w:color w:val="auto"/>
              </w:rPr>
            </w:pPr>
            <w:r w:rsidRPr="009E32F2">
              <w:rPr>
                <w:rFonts w:ascii="Twinkl Cursive Looped" w:hAnsi="Twinkl Cursive Looped"/>
                <w:color w:val="auto"/>
              </w:rPr>
              <w:t>The range of strategies we consider includes:</w:t>
            </w:r>
          </w:p>
          <w:p w14:paraId="2A4CF6DF" w14:textId="77777777" w:rsidR="009E32F2" w:rsidRPr="009E32F2" w:rsidRDefault="009E32F2" w:rsidP="009E32F2">
            <w:pPr>
              <w:numPr>
                <w:ilvl w:val="0"/>
                <w:numId w:val="22"/>
              </w:numPr>
              <w:suppressAutoHyphens w:val="0"/>
              <w:autoSpaceDN/>
              <w:spacing w:before="100" w:beforeAutospacing="1" w:after="100" w:afterAutospacing="1" w:line="240" w:lineRule="auto"/>
              <w:rPr>
                <w:rFonts w:ascii="Twinkl Cursive Looped" w:hAnsi="Twinkl Cursive Looped"/>
                <w:color w:val="auto"/>
              </w:rPr>
            </w:pPr>
            <w:r w:rsidRPr="009E32F2">
              <w:rPr>
                <w:rFonts w:ascii="Twinkl Cursive Looped" w:hAnsi="Twinkl Cursive Looped"/>
                <w:color w:val="auto"/>
              </w:rPr>
              <w:lastRenderedPageBreak/>
              <w:t xml:space="preserve">Ensuring all teaching is consistently </w:t>
            </w:r>
            <w:r w:rsidRPr="009E32F2">
              <w:rPr>
                <w:rFonts w:ascii="Twinkl Cursive Looped" w:hAnsi="Twinkl Cursive Looped"/>
                <w:b/>
                <w:bCs/>
                <w:color w:val="auto"/>
              </w:rPr>
              <w:t>good or better</w:t>
            </w:r>
            <w:r w:rsidRPr="009E32F2">
              <w:rPr>
                <w:rFonts w:ascii="Twinkl Cursive Looped" w:hAnsi="Twinkl Cursive Looped"/>
                <w:color w:val="auto"/>
              </w:rPr>
              <w:t>, improving the quality of education for every child.</w:t>
            </w:r>
          </w:p>
          <w:p w14:paraId="65A79C8E" w14:textId="77777777" w:rsidR="009E32F2" w:rsidRPr="009E32F2" w:rsidRDefault="009E32F2" w:rsidP="009E32F2">
            <w:pPr>
              <w:numPr>
                <w:ilvl w:val="0"/>
                <w:numId w:val="22"/>
              </w:numPr>
              <w:suppressAutoHyphens w:val="0"/>
              <w:autoSpaceDN/>
              <w:spacing w:before="100" w:beforeAutospacing="1" w:after="100" w:afterAutospacing="1" w:line="240" w:lineRule="auto"/>
              <w:rPr>
                <w:rFonts w:ascii="Twinkl Cursive Looped" w:hAnsi="Twinkl Cursive Looped"/>
                <w:color w:val="auto"/>
              </w:rPr>
            </w:pPr>
            <w:r w:rsidRPr="009E32F2">
              <w:rPr>
                <w:rFonts w:ascii="Twinkl Cursive Looped" w:hAnsi="Twinkl Cursive Looped"/>
                <w:color w:val="auto"/>
              </w:rPr>
              <w:t>Managing class sizes where possible to enhance teaching effectiveness and accelerate progress.</w:t>
            </w:r>
          </w:p>
          <w:p w14:paraId="6A2DE1BA" w14:textId="77777777" w:rsidR="009E32F2" w:rsidRPr="009E32F2" w:rsidRDefault="009E32F2" w:rsidP="009E32F2">
            <w:pPr>
              <w:numPr>
                <w:ilvl w:val="0"/>
                <w:numId w:val="22"/>
              </w:numPr>
              <w:suppressAutoHyphens w:val="0"/>
              <w:autoSpaceDN/>
              <w:spacing w:before="100" w:beforeAutospacing="1" w:after="100" w:afterAutospacing="1" w:line="240" w:lineRule="auto"/>
              <w:rPr>
                <w:rFonts w:ascii="Twinkl Cursive Looped" w:hAnsi="Twinkl Cursive Looped"/>
                <w:color w:val="auto"/>
              </w:rPr>
            </w:pPr>
            <w:r w:rsidRPr="009E32F2">
              <w:rPr>
                <w:rFonts w:ascii="Twinkl Cursive Looped" w:hAnsi="Twinkl Cursive Looped"/>
                <w:color w:val="auto"/>
              </w:rPr>
              <w:t xml:space="preserve">Providing </w:t>
            </w:r>
            <w:r w:rsidRPr="009E32F2">
              <w:rPr>
                <w:rFonts w:ascii="Twinkl Cursive Looped" w:hAnsi="Twinkl Cursive Looped"/>
                <w:b/>
                <w:bCs/>
                <w:color w:val="auto"/>
              </w:rPr>
              <w:t>one-to-one support</w:t>
            </w:r>
            <w:r w:rsidRPr="009E32F2">
              <w:rPr>
                <w:rFonts w:ascii="Twinkl Cursive Looped" w:hAnsi="Twinkl Cursive Looped"/>
                <w:color w:val="auto"/>
              </w:rPr>
              <w:t>.</w:t>
            </w:r>
          </w:p>
          <w:p w14:paraId="7D399D38" w14:textId="77777777" w:rsidR="009E32F2" w:rsidRPr="009E32F2" w:rsidRDefault="009E32F2" w:rsidP="009E32F2">
            <w:pPr>
              <w:numPr>
                <w:ilvl w:val="0"/>
                <w:numId w:val="22"/>
              </w:numPr>
              <w:suppressAutoHyphens w:val="0"/>
              <w:autoSpaceDN/>
              <w:spacing w:before="100" w:beforeAutospacing="1" w:after="100" w:afterAutospacing="1" w:line="240" w:lineRule="auto"/>
              <w:rPr>
                <w:rFonts w:ascii="Twinkl Cursive Looped" w:hAnsi="Twinkl Cursive Looped"/>
                <w:color w:val="auto"/>
              </w:rPr>
            </w:pPr>
            <w:r w:rsidRPr="009E32F2">
              <w:rPr>
                <w:rFonts w:ascii="Twinkl Cursive Looped" w:hAnsi="Twinkl Cursive Looped"/>
                <w:color w:val="auto"/>
              </w:rPr>
              <w:t>Offering additional teaching and learning opportunities through trained teaching assistants or external agencies.</w:t>
            </w:r>
          </w:p>
          <w:p w14:paraId="265168D4" w14:textId="77777777" w:rsidR="009E32F2" w:rsidRPr="009E32F2" w:rsidRDefault="009E32F2" w:rsidP="009E32F2">
            <w:pPr>
              <w:numPr>
                <w:ilvl w:val="0"/>
                <w:numId w:val="22"/>
              </w:numPr>
              <w:suppressAutoHyphens w:val="0"/>
              <w:autoSpaceDN/>
              <w:spacing w:before="100" w:beforeAutospacing="1" w:after="100" w:afterAutospacing="1" w:line="240" w:lineRule="auto"/>
              <w:rPr>
                <w:rFonts w:ascii="Twinkl Cursive Looped" w:hAnsi="Twinkl Cursive Looped"/>
                <w:color w:val="auto"/>
              </w:rPr>
            </w:pPr>
            <w:r w:rsidRPr="009E32F2">
              <w:rPr>
                <w:rFonts w:ascii="Twinkl Cursive Looped" w:hAnsi="Twinkl Cursive Looped"/>
                <w:color w:val="auto"/>
              </w:rPr>
              <w:t xml:space="preserve">Using Pupil Premium funding to </w:t>
            </w:r>
            <w:r w:rsidRPr="009E32F2">
              <w:rPr>
                <w:rFonts w:ascii="Twinkl Cursive Looped" w:hAnsi="Twinkl Cursive Looped"/>
                <w:b/>
                <w:bCs/>
                <w:color w:val="auto"/>
              </w:rPr>
              <w:t>accelerate progress</w:t>
            </w:r>
            <w:r w:rsidRPr="009E32F2">
              <w:rPr>
                <w:rFonts w:ascii="Twinkl Cursive Looped" w:hAnsi="Twinkl Cursive Looped"/>
                <w:color w:val="auto"/>
              </w:rPr>
              <w:t>, aiming for pupils to reach at least age-related expectations.</w:t>
            </w:r>
          </w:p>
          <w:p w14:paraId="1C2F4DAE" w14:textId="77777777" w:rsidR="009E32F2" w:rsidRPr="009E32F2" w:rsidRDefault="009E32F2" w:rsidP="009E32F2">
            <w:pPr>
              <w:numPr>
                <w:ilvl w:val="0"/>
                <w:numId w:val="22"/>
              </w:numPr>
              <w:suppressAutoHyphens w:val="0"/>
              <w:autoSpaceDN/>
              <w:spacing w:before="100" w:beforeAutospacing="1" w:after="100" w:afterAutospacing="1" w:line="240" w:lineRule="auto"/>
              <w:rPr>
                <w:rFonts w:ascii="Twinkl Cursive Looped" w:hAnsi="Twinkl Cursive Looped"/>
                <w:color w:val="auto"/>
              </w:rPr>
            </w:pPr>
            <w:r w:rsidRPr="009E32F2">
              <w:rPr>
                <w:rFonts w:ascii="Twinkl Cursive Looped" w:hAnsi="Twinkl Cursive Looped"/>
                <w:color w:val="auto"/>
              </w:rPr>
              <w:t xml:space="preserve">Delivering targeted </w:t>
            </w:r>
            <w:r w:rsidRPr="009E32F2">
              <w:rPr>
                <w:rFonts w:ascii="Twinkl Cursive Looped" w:hAnsi="Twinkl Cursive Looped"/>
                <w:b/>
                <w:bCs/>
                <w:color w:val="auto"/>
              </w:rPr>
              <w:t>additional learning support</w:t>
            </w:r>
            <w:r w:rsidRPr="009E32F2">
              <w:rPr>
                <w:rFonts w:ascii="Twinkl Cursive Looped" w:hAnsi="Twinkl Cursive Looped"/>
                <w:color w:val="auto"/>
              </w:rPr>
              <w:t>.</w:t>
            </w:r>
          </w:p>
          <w:p w14:paraId="2A7D54E9" w14:textId="27B8DACA" w:rsidR="00E66558" w:rsidRPr="00B968C5" w:rsidRDefault="00E66558" w:rsidP="009E32F2">
            <w:pPr>
              <w:suppressAutoHyphens w:val="0"/>
              <w:spacing w:after="0" w:line="240" w:lineRule="auto"/>
              <w:ind w:right="240"/>
              <w:rPr>
                <w:rFonts w:cs="Arial"/>
              </w:rPr>
            </w:pPr>
          </w:p>
        </w:tc>
      </w:tr>
    </w:tbl>
    <w:p w14:paraId="2A7D54EB" w14:textId="77777777" w:rsidR="00E66558" w:rsidRPr="009E32F2" w:rsidRDefault="009D71E8">
      <w:pPr>
        <w:pStyle w:val="Heading2"/>
        <w:spacing w:before="600"/>
        <w:rPr>
          <w:rFonts w:ascii="Twinkl Cursive Looped" w:hAnsi="Twinkl Cursive Looped"/>
        </w:rPr>
      </w:pPr>
      <w:r w:rsidRPr="009E32F2">
        <w:rPr>
          <w:rFonts w:ascii="Twinkl Cursive Looped" w:hAnsi="Twinkl Cursive Looped"/>
        </w:rPr>
        <w:lastRenderedPageBreak/>
        <w:t>Challenges</w:t>
      </w:r>
    </w:p>
    <w:p w14:paraId="2A7D54EC" w14:textId="77777777" w:rsidR="00E66558" w:rsidRPr="009E32F2" w:rsidRDefault="009D71E8" w:rsidP="00AA355B">
      <w:pPr>
        <w:rPr>
          <w:rFonts w:ascii="Twinkl Cursive Looped" w:hAnsi="Twinkl Cursive Looped"/>
        </w:rPr>
      </w:pPr>
      <w:r w:rsidRPr="009E32F2">
        <w:rPr>
          <w:rFonts w:ascii="Twinkl Cursive Looped" w:hAnsi="Twinkl Cursive Looped"/>
          <w:bCs/>
        </w:rPr>
        <w:t>This details</w:t>
      </w:r>
      <w:r w:rsidRPr="009E32F2">
        <w:rPr>
          <w:rFonts w:ascii="Twinkl Cursive Looped" w:hAnsi="Twinkl Cursive Looped"/>
        </w:rPr>
        <w:t xml:space="preserve"> the key</w:t>
      </w:r>
      <w:r w:rsidRPr="009E32F2">
        <w:rPr>
          <w:rFonts w:ascii="Twinkl Cursive Looped" w:hAnsi="Twinkl Cursive Looped"/>
          <w:bCs/>
        </w:rPr>
        <w:t xml:space="preserve"> </w:t>
      </w:r>
      <w:r w:rsidRPr="009E32F2">
        <w:rPr>
          <w:rFonts w:ascii="Twinkl Cursive Looped" w:hAnsi="Twinkl Cursive Looped"/>
        </w:rPr>
        <w:t xml:space="preserve">challenges to </w:t>
      </w:r>
      <w:r w:rsidRPr="009E32F2">
        <w:rPr>
          <w:rFonts w:ascii="Twinkl Cursive Looped" w:hAnsi="Twinkl Cursive Looped"/>
          <w:bCs/>
        </w:rPr>
        <w:t>achievement that we have</w:t>
      </w:r>
      <w:r w:rsidRPr="009E32F2">
        <w:rPr>
          <w:rFonts w:ascii="Twinkl Cursive Looped" w:hAnsi="Twinkl Cursive Looped"/>
        </w:rPr>
        <w:t xml:space="preserve"> identified among </w:t>
      </w:r>
      <w:r w:rsidRPr="009E32F2">
        <w:rPr>
          <w:rFonts w:ascii="Twinkl Cursive Looped" w:hAnsi="Twinkl Cursive Looped"/>
          <w:bCs/>
        </w:rPr>
        <w:t>our</w:t>
      </w:r>
      <w:r w:rsidRPr="009E32F2">
        <w:rPr>
          <w:rFonts w:ascii="Twinkl Cursive Looped" w:hAnsi="Twinkl Cursive Looped"/>
        </w:rPr>
        <w:t xml:space="preserve"> disadvantaged pupils.</w:t>
      </w:r>
    </w:p>
    <w:tbl>
      <w:tblPr>
        <w:tblW w:w="5000" w:type="pct"/>
        <w:tblCellMar>
          <w:left w:w="10" w:type="dxa"/>
          <w:right w:w="10" w:type="dxa"/>
        </w:tblCellMar>
        <w:tblLook w:val="04A0" w:firstRow="1" w:lastRow="0" w:firstColumn="1" w:lastColumn="0" w:noHBand="0" w:noVBand="1"/>
      </w:tblPr>
      <w:tblGrid>
        <w:gridCol w:w="1477"/>
        <w:gridCol w:w="8009"/>
      </w:tblGrid>
      <w:tr w:rsidR="00E66558" w14:paraId="2A7D54EF" w14:textId="77777777" w:rsidTr="00CA4421">
        <w:tc>
          <w:tcPr>
            <w:tcW w:w="1477"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4ED" w14:textId="77777777" w:rsidR="00E66558" w:rsidRDefault="009D71E8">
            <w:pPr>
              <w:pStyle w:val="TableHeader"/>
              <w:jc w:val="left"/>
            </w:pPr>
            <w:r>
              <w:t>Challenge number</w:t>
            </w:r>
          </w:p>
        </w:tc>
        <w:tc>
          <w:tcPr>
            <w:tcW w:w="8009"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4EE" w14:textId="77777777" w:rsidR="00E66558" w:rsidRDefault="009D71E8">
            <w:pPr>
              <w:pStyle w:val="TableHeader"/>
              <w:jc w:val="left"/>
            </w:pPr>
            <w:r>
              <w:t xml:space="preserve">Detail of challenge </w:t>
            </w:r>
          </w:p>
        </w:tc>
      </w:tr>
      <w:tr w:rsidR="00E66558" w14:paraId="2A7D54F2" w14:textId="77777777">
        <w:tc>
          <w:tcPr>
            <w:tcW w:w="147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4F0" w14:textId="77777777" w:rsidR="00E66558" w:rsidRPr="009E32F2" w:rsidRDefault="009D71E8">
            <w:pPr>
              <w:pStyle w:val="TableRow"/>
              <w:rPr>
                <w:rFonts w:ascii="Twinkl Cursive Looped" w:hAnsi="Twinkl Cursive Looped"/>
                <w:sz w:val="22"/>
                <w:szCs w:val="22"/>
              </w:rPr>
            </w:pPr>
            <w:r w:rsidRPr="009E32F2">
              <w:rPr>
                <w:rFonts w:ascii="Twinkl Cursive Looped" w:hAnsi="Twinkl Cursive Looped"/>
                <w:sz w:val="22"/>
                <w:szCs w:val="22"/>
              </w:rPr>
              <w:t>1</w:t>
            </w:r>
          </w:p>
        </w:tc>
        <w:tc>
          <w:tcPr>
            <w:tcW w:w="800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4F1" w14:textId="371AD67A" w:rsidR="00E66558" w:rsidRPr="009E32F2" w:rsidRDefault="000E46D9">
            <w:pPr>
              <w:pStyle w:val="TableRowCentered"/>
              <w:jc w:val="left"/>
              <w:rPr>
                <w:rFonts w:ascii="Twinkl Cursive Looped" w:hAnsi="Twinkl Cursive Looped"/>
              </w:rPr>
            </w:pPr>
            <w:r w:rsidRPr="009E32F2">
              <w:rPr>
                <w:rFonts w:ascii="Twinkl Cursive Looped" w:hAnsi="Twinkl Cursive Looped"/>
                <w:iCs/>
                <w:sz w:val="22"/>
                <w:szCs w:val="22"/>
              </w:rPr>
              <w:t xml:space="preserve">Lack of resilience, poorer diet, lack of exercise, </w:t>
            </w:r>
            <w:r w:rsidR="00707AEE" w:rsidRPr="009E32F2">
              <w:rPr>
                <w:rFonts w:ascii="Twinkl Cursive Looped" w:hAnsi="Twinkl Cursive Looped"/>
                <w:iCs/>
                <w:sz w:val="22"/>
                <w:szCs w:val="22"/>
              </w:rPr>
              <w:t xml:space="preserve">lack of time outside exploring, </w:t>
            </w:r>
            <w:r w:rsidRPr="009E32F2">
              <w:rPr>
                <w:rFonts w:ascii="Twinkl Cursive Looped" w:hAnsi="Twinkl Cursive Looped"/>
                <w:iCs/>
                <w:sz w:val="22"/>
                <w:szCs w:val="22"/>
              </w:rPr>
              <w:t>less opportunity to go places and do things</w:t>
            </w:r>
          </w:p>
        </w:tc>
      </w:tr>
      <w:tr w:rsidR="00E66558" w14:paraId="2A7D54F8" w14:textId="77777777">
        <w:tc>
          <w:tcPr>
            <w:tcW w:w="147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4F6" w14:textId="51AED669" w:rsidR="00E66558" w:rsidRPr="009E32F2" w:rsidRDefault="003C1F3A">
            <w:pPr>
              <w:pStyle w:val="TableRow"/>
              <w:rPr>
                <w:rFonts w:ascii="Twinkl Cursive Looped" w:hAnsi="Twinkl Cursive Looped"/>
                <w:sz w:val="22"/>
                <w:szCs w:val="22"/>
              </w:rPr>
            </w:pPr>
            <w:r w:rsidRPr="009E32F2">
              <w:rPr>
                <w:rFonts w:ascii="Twinkl Cursive Looped" w:hAnsi="Twinkl Cursive Looped"/>
                <w:sz w:val="22"/>
                <w:szCs w:val="22"/>
              </w:rPr>
              <w:t>2</w:t>
            </w:r>
          </w:p>
        </w:tc>
        <w:tc>
          <w:tcPr>
            <w:tcW w:w="800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4F7" w14:textId="6094CE0B" w:rsidR="00E66558" w:rsidRPr="009E32F2" w:rsidRDefault="000E46D9">
            <w:pPr>
              <w:pStyle w:val="TableRowCentered"/>
              <w:jc w:val="left"/>
              <w:rPr>
                <w:rFonts w:ascii="Twinkl Cursive Looped" w:hAnsi="Twinkl Cursive Looped"/>
                <w:sz w:val="22"/>
                <w:szCs w:val="22"/>
              </w:rPr>
            </w:pPr>
            <w:r w:rsidRPr="009E32F2">
              <w:rPr>
                <w:rFonts w:ascii="Twinkl Cursive Looped" w:hAnsi="Twinkl Cursive Looped"/>
                <w:sz w:val="22"/>
                <w:szCs w:val="22"/>
              </w:rPr>
              <w:t>Parents/Carers struggling with behaviour at home</w:t>
            </w:r>
          </w:p>
        </w:tc>
      </w:tr>
      <w:tr w:rsidR="000E46D9" w14:paraId="2A7D54FB" w14:textId="77777777">
        <w:tc>
          <w:tcPr>
            <w:tcW w:w="147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4F9" w14:textId="4447BC49" w:rsidR="000E46D9" w:rsidRPr="009E32F2" w:rsidRDefault="003C1F3A" w:rsidP="000E46D9">
            <w:pPr>
              <w:pStyle w:val="TableRow"/>
              <w:rPr>
                <w:rFonts w:ascii="Twinkl Cursive Looped" w:hAnsi="Twinkl Cursive Looped"/>
                <w:sz w:val="22"/>
                <w:szCs w:val="22"/>
              </w:rPr>
            </w:pPr>
            <w:r w:rsidRPr="009E32F2">
              <w:rPr>
                <w:rFonts w:ascii="Twinkl Cursive Looped" w:hAnsi="Twinkl Cursive Looped"/>
                <w:sz w:val="22"/>
                <w:szCs w:val="22"/>
              </w:rPr>
              <w:t>3</w:t>
            </w:r>
          </w:p>
        </w:tc>
        <w:tc>
          <w:tcPr>
            <w:tcW w:w="800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4FA" w14:textId="12DB7594" w:rsidR="000E46D9" w:rsidRPr="009E32F2" w:rsidRDefault="000E46D9" w:rsidP="000E46D9">
            <w:pPr>
              <w:pStyle w:val="TableRowCentered"/>
              <w:jc w:val="left"/>
              <w:rPr>
                <w:rFonts w:ascii="Twinkl Cursive Looped" w:hAnsi="Twinkl Cursive Looped"/>
                <w:iCs/>
                <w:sz w:val="22"/>
              </w:rPr>
            </w:pPr>
            <w:r w:rsidRPr="009E32F2">
              <w:rPr>
                <w:rFonts w:ascii="Twinkl Cursive Looped" w:hAnsi="Twinkl Cursive Looped"/>
                <w:iCs/>
                <w:sz w:val="22"/>
                <w:szCs w:val="22"/>
              </w:rPr>
              <w:t>Poor parental engagement</w:t>
            </w:r>
          </w:p>
        </w:tc>
      </w:tr>
      <w:tr w:rsidR="000E46D9" w14:paraId="00A804F1" w14:textId="77777777">
        <w:tc>
          <w:tcPr>
            <w:tcW w:w="147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46C5AA6" w14:textId="4E1A78F3" w:rsidR="000E46D9" w:rsidRPr="009E32F2" w:rsidRDefault="003C1F3A" w:rsidP="000E46D9">
            <w:pPr>
              <w:pStyle w:val="TableRow"/>
              <w:rPr>
                <w:rFonts w:ascii="Twinkl Cursive Looped" w:hAnsi="Twinkl Cursive Looped"/>
                <w:sz w:val="22"/>
                <w:szCs w:val="22"/>
              </w:rPr>
            </w:pPr>
            <w:r w:rsidRPr="009E32F2">
              <w:rPr>
                <w:rFonts w:ascii="Twinkl Cursive Looped" w:hAnsi="Twinkl Cursive Looped"/>
                <w:sz w:val="22"/>
                <w:szCs w:val="22"/>
              </w:rPr>
              <w:t>4</w:t>
            </w:r>
          </w:p>
        </w:tc>
        <w:tc>
          <w:tcPr>
            <w:tcW w:w="800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BDE77D5" w14:textId="083A7D4B" w:rsidR="000E46D9" w:rsidRPr="009E32F2" w:rsidRDefault="000E46D9" w:rsidP="000E46D9">
            <w:pPr>
              <w:pStyle w:val="TableRowCentered"/>
              <w:jc w:val="left"/>
              <w:rPr>
                <w:rFonts w:ascii="Twinkl Cursive Looped" w:hAnsi="Twinkl Cursive Looped"/>
                <w:iCs/>
                <w:sz w:val="22"/>
              </w:rPr>
            </w:pPr>
            <w:r w:rsidRPr="009E32F2">
              <w:rPr>
                <w:rFonts w:ascii="Twinkl Cursive Looped" w:hAnsi="Twinkl Cursive Looped"/>
                <w:sz w:val="22"/>
                <w:szCs w:val="22"/>
              </w:rPr>
              <w:t>ACES</w:t>
            </w:r>
          </w:p>
        </w:tc>
      </w:tr>
      <w:tr w:rsidR="000E46D9" w14:paraId="35BCCC3F" w14:textId="77777777">
        <w:tc>
          <w:tcPr>
            <w:tcW w:w="147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E48E491" w14:textId="62BF09BE" w:rsidR="000E46D9" w:rsidRPr="009E32F2" w:rsidRDefault="003C1F3A" w:rsidP="000E46D9">
            <w:pPr>
              <w:pStyle w:val="TableRow"/>
              <w:rPr>
                <w:rFonts w:ascii="Twinkl Cursive Looped" w:hAnsi="Twinkl Cursive Looped"/>
                <w:sz w:val="22"/>
                <w:szCs w:val="22"/>
              </w:rPr>
            </w:pPr>
            <w:r w:rsidRPr="009E32F2">
              <w:rPr>
                <w:rFonts w:ascii="Twinkl Cursive Looped" w:hAnsi="Twinkl Cursive Looped"/>
                <w:sz w:val="22"/>
                <w:szCs w:val="22"/>
              </w:rPr>
              <w:t>5</w:t>
            </w:r>
          </w:p>
        </w:tc>
        <w:tc>
          <w:tcPr>
            <w:tcW w:w="800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D753D49" w14:textId="46E56782" w:rsidR="000E46D9" w:rsidRPr="009E32F2" w:rsidRDefault="000E46D9" w:rsidP="000E46D9">
            <w:pPr>
              <w:pStyle w:val="TableRowCentered"/>
              <w:jc w:val="left"/>
              <w:rPr>
                <w:rFonts w:ascii="Twinkl Cursive Looped" w:hAnsi="Twinkl Cursive Looped"/>
                <w:iCs/>
                <w:sz w:val="22"/>
              </w:rPr>
            </w:pPr>
            <w:r w:rsidRPr="009E32F2">
              <w:rPr>
                <w:rFonts w:ascii="Twinkl Cursive Looped" w:hAnsi="Twinkl Cursive Looped" w:cs="Arial"/>
                <w:sz w:val="22"/>
                <w:szCs w:val="22"/>
              </w:rPr>
              <w:t>Attendance and Punctuality issues.</w:t>
            </w:r>
          </w:p>
        </w:tc>
      </w:tr>
      <w:tr w:rsidR="000E46D9" w14:paraId="2A7D54FE" w14:textId="77777777">
        <w:tc>
          <w:tcPr>
            <w:tcW w:w="147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4FC" w14:textId="043F7FB9" w:rsidR="000E46D9" w:rsidRPr="009E32F2" w:rsidRDefault="003C1F3A" w:rsidP="000E46D9">
            <w:pPr>
              <w:pStyle w:val="TableRow"/>
              <w:rPr>
                <w:rFonts w:ascii="Twinkl Cursive Looped" w:hAnsi="Twinkl Cursive Looped"/>
                <w:sz w:val="22"/>
                <w:szCs w:val="22"/>
              </w:rPr>
            </w:pPr>
            <w:r w:rsidRPr="009E32F2">
              <w:rPr>
                <w:rFonts w:ascii="Twinkl Cursive Looped" w:hAnsi="Twinkl Cursive Looped"/>
                <w:sz w:val="22"/>
                <w:szCs w:val="22"/>
              </w:rPr>
              <w:t>6</w:t>
            </w:r>
          </w:p>
        </w:tc>
        <w:tc>
          <w:tcPr>
            <w:tcW w:w="800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4FD" w14:textId="23C8B003" w:rsidR="000E46D9" w:rsidRPr="009E32F2" w:rsidRDefault="000E46D9" w:rsidP="000E46D9">
            <w:pPr>
              <w:pStyle w:val="TableRowCentered"/>
              <w:jc w:val="left"/>
              <w:rPr>
                <w:rFonts w:ascii="Twinkl Cursive Looped" w:hAnsi="Twinkl Cursive Looped"/>
                <w:iCs/>
                <w:sz w:val="22"/>
              </w:rPr>
            </w:pPr>
            <w:r w:rsidRPr="009E32F2">
              <w:rPr>
                <w:rFonts w:ascii="Twinkl Cursive Looped" w:hAnsi="Twinkl Cursive Looped"/>
                <w:iCs/>
                <w:sz w:val="22"/>
              </w:rPr>
              <w:t>Academic progress in RWM</w:t>
            </w:r>
          </w:p>
        </w:tc>
      </w:tr>
    </w:tbl>
    <w:p w14:paraId="2A7D54FF" w14:textId="77777777" w:rsidR="00E66558" w:rsidRPr="009E32F2" w:rsidRDefault="009D71E8">
      <w:pPr>
        <w:pStyle w:val="Heading2"/>
        <w:spacing w:before="600"/>
        <w:rPr>
          <w:rFonts w:ascii="Twinkl Cursive Looped" w:hAnsi="Twinkl Cursive Looped"/>
        </w:rPr>
      </w:pPr>
      <w:bookmarkStart w:id="16" w:name="_Toc443397160"/>
      <w:r w:rsidRPr="009E32F2">
        <w:rPr>
          <w:rFonts w:ascii="Twinkl Cursive Looped" w:hAnsi="Twinkl Cursive Looped"/>
        </w:rPr>
        <w:t xml:space="preserve">Intended outcomes </w:t>
      </w:r>
    </w:p>
    <w:p w14:paraId="2A7D5500" w14:textId="77777777" w:rsidR="00E66558" w:rsidRPr="009E32F2" w:rsidRDefault="009D71E8">
      <w:pPr>
        <w:rPr>
          <w:rFonts w:ascii="Twinkl Cursive Looped" w:hAnsi="Twinkl Cursive Looped"/>
        </w:rPr>
      </w:pPr>
      <w:r w:rsidRPr="009E32F2">
        <w:rPr>
          <w:rFonts w:ascii="Twinkl Cursive Looped" w:hAnsi="Twinkl Cursive Looped"/>
          <w:color w:val="auto"/>
        </w:rPr>
        <w:t xml:space="preserve">This explains the outcomes we are aiming for </w:t>
      </w:r>
      <w:r w:rsidRPr="009E32F2">
        <w:rPr>
          <w:rFonts w:ascii="Twinkl Cursive Looped" w:hAnsi="Twinkl Cursive Looped"/>
          <w:b/>
          <w:bCs/>
          <w:color w:val="auto"/>
        </w:rPr>
        <w:t>by the end of our current strategy plan</w:t>
      </w:r>
      <w:r w:rsidRPr="009E32F2">
        <w:rPr>
          <w:rFonts w:ascii="Twinkl Cursive Looped" w:hAnsi="Twinkl Cursive Looped"/>
          <w:color w:val="auto"/>
        </w:rPr>
        <w:t>, and how we will measure whether they have been achieved.</w:t>
      </w:r>
    </w:p>
    <w:tbl>
      <w:tblPr>
        <w:tblStyle w:val="TableGrid1"/>
        <w:tblW w:w="0" w:type="auto"/>
        <w:tblInd w:w="-113" w:type="dxa"/>
        <w:tblLook w:val="04A0" w:firstRow="1" w:lastRow="0" w:firstColumn="1" w:lastColumn="0" w:noHBand="0" w:noVBand="1"/>
      </w:tblPr>
      <w:tblGrid>
        <w:gridCol w:w="4320"/>
        <w:gridCol w:w="4320"/>
      </w:tblGrid>
      <w:tr w:rsidR="009E32F2" w14:paraId="25B60A0D" w14:textId="77777777" w:rsidTr="009E32F2">
        <w:tc>
          <w:tcPr>
            <w:tcW w:w="4320" w:type="dxa"/>
          </w:tcPr>
          <w:p w14:paraId="40E0C04B" w14:textId="7315FA6A" w:rsidR="009E32F2" w:rsidRPr="00C946DA" w:rsidRDefault="009E32F2" w:rsidP="009E32F2">
            <w:pPr>
              <w:rPr>
                <w:rFonts w:ascii="Twinkl Cursive Looped" w:hAnsi="Twinkl Cursive Looped"/>
                <w:b/>
              </w:rPr>
            </w:pPr>
            <w:r w:rsidRPr="00C946DA">
              <w:rPr>
                <w:rFonts w:ascii="Twinkl Cursive Looped" w:hAnsi="Twinkl Cursive Looped"/>
                <w:b/>
              </w:rPr>
              <w:t>Intended outcome</w:t>
            </w:r>
          </w:p>
        </w:tc>
        <w:tc>
          <w:tcPr>
            <w:tcW w:w="4320" w:type="dxa"/>
          </w:tcPr>
          <w:p w14:paraId="093DDF8E" w14:textId="2D34A68D" w:rsidR="009E32F2" w:rsidRPr="00C946DA" w:rsidRDefault="009E32F2" w:rsidP="009E32F2">
            <w:pPr>
              <w:rPr>
                <w:rFonts w:ascii="Twinkl Cursive Looped" w:hAnsi="Twinkl Cursive Looped"/>
                <w:b/>
              </w:rPr>
            </w:pPr>
            <w:r w:rsidRPr="00C946DA">
              <w:rPr>
                <w:rFonts w:ascii="Twinkl Cursive Looped" w:hAnsi="Twinkl Cursive Looped"/>
                <w:b/>
              </w:rPr>
              <w:t>Success criteria</w:t>
            </w:r>
          </w:p>
        </w:tc>
      </w:tr>
      <w:tr w:rsidR="009E32F2" w14:paraId="08EA5F32" w14:textId="77777777" w:rsidTr="009E32F2">
        <w:tc>
          <w:tcPr>
            <w:tcW w:w="4320" w:type="dxa"/>
          </w:tcPr>
          <w:p w14:paraId="4FEC1715" w14:textId="77777777" w:rsidR="009E32F2" w:rsidRPr="009E32F2" w:rsidRDefault="009E32F2" w:rsidP="00EA112E">
            <w:pPr>
              <w:rPr>
                <w:rFonts w:ascii="Twinkl Cursive Looped" w:hAnsi="Twinkl Cursive Looped"/>
              </w:rPr>
            </w:pPr>
            <w:r w:rsidRPr="009E32F2">
              <w:rPr>
                <w:rFonts w:ascii="Twinkl Cursive Looped" w:hAnsi="Twinkl Cursive Looped"/>
              </w:rPr>
              <w:t>Improved attitudes to learning</w:t>
            </w:r>
          </w:p>
        </w:tc>
        <w:tc>
          <w:tcPr>
            <w:tcW w:w="4320" w:type="dxa"/>
          </w:tcPr>
          <w:p w14:paraId="2F3E6D0D" w14:textId="77777777" w:rsidR="009E32F2" w:rsidRPr="009E32F2" w:rsidRDefault="009E32F2" w:rsidP="00EA112E">
            <w:pPr>
              <w:rPr>
                <w:rFonts w:ascii="Twinkl Cursive Looped" w:hAnsi="Twinkl Cursive Looped"/>
              </w:rPr>
            </w:pPr>
            <w:r w:rsidRPr="009E32F2">
              <w:rPr>
                <w:rFonts w:ascii="Twinkl Cursive Looped" w:hAnsi="Twinkl Cursive Looped"/>
              </w:rPr>
              <w:t xml:space="preserve">Foster a positive learning culture where pupils are engaged, motivated, and demonstrate resilience in tackling challenges. Encourage curiosity and independent learning habits. Evidence from pupil voice surveys and classroom observations shows </w:t>
            </w:r>
            <w:r w:rsidRPr="009E32F2">
              <w:rPr>
                <w:rFonts w:ascii="Twinkl Cursive Looped" w:hAnsi="Twinkl Cursive Looped"/>
              </w:rPr>
              <w:lastRenderedPageBreak/>
              <w:t>increased engagement and reduced incidents of low-level disruption.</w:t>
            </w:r>
          </w:p>
        </w:tc>
      </w:tr>
      <w:tr w:rsidR="009E32F2" w14:paraId="7F73162D" w14:textId="77777777" w:rsidTr="009E32F2">
        <w:tc>
          <w:tcPr>
            <w:tcW w:w="4320" w:type="dxa"/>
          </w:tcPr>
          <w:p w14:paraId="2252C1FB" w14:textId="77777777" w:rsidR="009E32F2" w:rsidRPr="009E32F2" w:rsidRDefault="009E32F2" w:rsidP="00EA112E">
            <w:pPr>
              <w:rPr>
                <w:rFonts w:ascii="Twinkl Cursive Looped" w:hAnsi="Twinkl Cursive Looped"/>
              </w:rPr>
            </w:pPr>
            <w:r w:rsidRPr="009E32F2">
              <w:rPr>
                <w:rFonts w:ascii="Twinkl Cursive Looped" w:hAnsi="Twinkl Cursive Looped"/>
              </w:rPr>
              <w:lastRenderedPageBreak/>
              <w:t>Improved attendance and punctuality</w:t>
            </w:r>
          </w:p>
        </w:tc>
        <w:tc>
          <w:tcPr>
            <w:tcW w:w="4320" w:type="dxa"/>
          </w:tcPr>
          <w:p w14:paraId="5BE8723B" w14:textId="6480C667" w:rsidR="009E32F2" w:rsidRPr="009E32F2" w:rsidRDefault="009E32F2" w:rsidP="00A60E6A">
            <w:pPr>
              <w:rPr>
                <w:rFonts w:ascii="Twinkl Cursive Looped" w:hAnsi="Twinkl Cursive Looped"/>
              </w:rPr>
            </w:pPr>
            <w:r w:rsidRPr="009E32F2">
              <w:rPr>
                <w:rFonts w:ascii="Twinkl Cursive Looped" w:hAnsi="Twinkl Cursive Looped"/>
              </w:rPr>
              <w:t>Ensure pupils attend school regularly and arrive on time, recognizing the link between attendance and achievement. Target support for families where attendance is a concern. Attendance of disadvanta</w:t>
            </w:r>
            <w:r w:rsidR="00A60E6A">
              <w:rPr>
                <w:rFonts w:ascii="Twinkl Cursive Looped" w:hAnsi="Twinkl Cursive Looped"/>
              </w:rPr>
              <w:t>ged pupils is consistently in line with national expectations</w:t>
            </w:r>
            <w:r w:rsidRPr="009E32F2">
              <w:rPr>
                <w:rFonts w:ascii="Twinkl Cursive Looped" w:hAnsi="Twinkl Cursive Looped"/>
              </w:rPr>
              <w:t>. Persistent absenteeism reduced year-on-year.</w:t>
            </w:r>
          </w:p>
        </w:tc>
      </w:tr>
      <w:tr w:rsidR="009E32F2" w14:paraId="232DE5FF" w14:textId="77777777" w:rsidTr="009E32F2">
        <w:tc>
          <w:tcPr>
            <w:tcW w:w="4320" w:type="dxa"/>
          </w:tcPr>
          <w:p w14:paraId="7D26A6E4" w14:textId="77777777" w:rsidR="009E32F2" w:rsidRPr="009E32F2" w:rsidRDefault="009E32F2" w:rsidP="00EA112E">
            <w:pPr>
              <w:rPr>
                <w:rFonts w:ascii="Twinkl Cursive Looped" w:hAnsi="Twinkl Cursive Looped"/>
              </w:rPr>
            </w:pPr>
            <w:r w:rsidRPr="009E32F2">
              <w:rPr>
                <w:rFonts w:ascii="Twinkl Cursive Looped" w:hAnsi="Twinkl Cursive Looped"/>
              </w:rPr>
              <w:t>Progress in Reading</w:t>
            </w:r>
          </w:p>
        </w:tc>
        <w:tc>
          <w:tcPr>
            <w:tcW w:w="4320" w:type="dxa"/>
          </w:tcPr>
          <w:p w14:paraId="4EDD846B" w14:textId="77777777" w:rsidR="009E32F2" w:rsidRPr="009E32F2" w:rsidRDefault="009E32F2" w:rsidP="00EA112E">
            <w:pPr>
              <w:rPr>
                <w:rFonts w:ascii="Twinkl Cursive Looped" w:hAnsi="Twinkl Cursive Looped"/>
              </w:rPr>
            </w:pPr>
            <w:r w:rsidRPr="009E32F2">
              <w:rPr>
                <w:rFonts w:ascii="Twinkl Cursive Looped" w:hAnsi="Twinkl Cursive Looped"/>
              </w:rPr>
              <w:t>Develop pupils’ reading fluency, comprehension, and enjoyment of reading through targeted interventions and high-quality teaching. Achieve national average progress scores in KS2 reading. Internal tracking shows at least expected progress for all pupil groups.</w:t>
            </w:r>
          </w:p>
        </w:tc>
      </w:tr>
      <w:tr w:rsidR="009E32F2" w14:paraId="76A28684" w14:textId="77777777" w:rsidTr="009E32F2">
        <w:tc>
          <w:tcPr>
            <w:tcW w:w="4320" w:type="dxa"/>
          </w:tcPr>
          <w:p w14:paraId="32DD3B68" w14:textId="77777777" w:rsidR="009E32F2" w:rsidRPr="009E32F2" w:rsidRDefault="009E32F2" w:rsidP="00EA112E">
            <w:pPr>
              <w:rPr>
                <w:rFonts w:ascii="Twinkl Cursive Looped" w:hAnsi="Twinkl Cursive Looped"/>
              </w:rPr>
            </w:pPr>
            <w:r w:rsidRPr="009E32F2">
              <w:rPr>
                <w:rFonts w:ascii="Twinkl Cursive Looped" w:hAnsi="Twinkl Cursive Looped"/>
              </w:rPr>
              <w:t>Progress in Writing</w:t>
            </w:r>
          </w:p>
        </w:tc>
        <w:tc>
          <w:tcPr>
            <w:tcW w:w="4320" w:type="dxa"/>
          </w:tcPr>
          <w:p w14:paraId="6C3CE177" w14:textId="77777777" w:rsidR="009E32F2" w:rsidRPr="009E32F2" w:rsidRDefault="009E32F2" w:rsidP="00EA112E">
            <w:pPr>
              <w:rPr>
                <w:rFonts w:ascii="Twinkl Cursive Looped" w:hAnsi="Twinkl Cursive Looped"/>
              </w:rPr>
            </w:pPr>
            <w:r w:rsidRPr="009E32F2">
              <w:rPr>
                <w:rFonts w:ascii="Twinkl Cursive Looped" w:hAnsi="Twinkl Cursive Looped"/>
              </w:rPr>
              <w:t>Improve pupils’ ability to write with accuracy, creativity, and structure across genres. Focus on grammar, spelling, and extended writing opportunities. Achieve national average progress scores in KS2 writing. Moderation confirms consistency and quality across year groups.</w:t>
            </w:r>
          </w:p>
        </w:tc>
      </w:tr>
      <w:tr w:rsidR="009E32F2" w14:paraId="02DADF67" w14:textId="77777777" w:rsidTr="009E32F2">
        <w:tc>
          <w:tcPr>
            <w:tcW w:w="4320" w:type="dxa"/>
          </w:tcPr>
          <w:p w14:paraId="540F728F" w14:textId="77777777" w:rsidR="009E32F2" w:rsidRPr="009E32F2" w:rsidRDefault="009E32F2" w:rsidP="00EA112E">
            <w:pPr>
              <w:rPr>
                <w:rFonts w:ascii="Twinkl Cursive Looped" w:hAnsi="Twinkl Cursive Looped"/>
              </w:rPr>
            </w:pPr>
            <w:r w:rsidRPr="009E32F2">
              <w:rPr>
                <w:rFonts w:ascii="Twinkl Cursive Looped" w:hAnsi="Twinkl Cursive Looped"/>
              </w:rPr>
              <w:t xml:space="preserve">Progress in </w:t>
            </w:r>
            <w:proofErr w:type="spellStart"/>
            <w:r w:rsidRPr="009E32F2">
              <w:rPr>
                <w:rFonts w:ascii="Twinkl Cursive Looped" w:hAnsi="Twinkl Cursive Looped"/>
              </w:rPr>
              <w:t>Maths</w:t>
            </w:r>
            <w:proofErr w:type="spellEnd"/>
          </w:p>
        </w:tc>
        <w:tc>
          <w:tcPr>
            <w:tcW w:w="4320" w:type="dxa"/>
          </w:tcPr>
          <w:p w14:paraId="6FAAB47C" w14:textId="77777777" w:rsidR="009E32F2" w:rsidRPr="009E32F2" w:rsidRDefault="009E32F2" w:rsidP="00EA112E">
            <w:pPr>
              <w:rPr>
                <w:rFonts w:ascii="Twinkl Cursive Looped" w:hAnsi="Twinkl Cursive Looped"/>
              </w:rPr>
            </w:pPr>
            <w:r w:rsidRPr="009E32F2">
              <w:rPr>
                <w:rFonts w:ascii="Twinkl Cursive Looped" w:hAnsi="Twinkl Cursive Looped"/>
              </w:rPr>
              <w:t xml:space="preserve">Strengthen pupils’ conceptual understanding and problem-solving skills through mastery approaches and targeted support for gaps. Achieve national average progress scores in KS2 </w:t>
            </w:r>
            <w:proofErr w:type="spellStart"/>
            <w:r w:rsidRPr="009E32F2">
              <w:rPr>
                <w:rFonts w:ascii="Twinkl Cursive Looped" w:hAnsi="Twinkl Cursive Looped"/>
              </w:rPr>
              <w:t>maths</w:t>
            </w:r>
            <w:proofErr w:type="spellEnd"/>
            <w:r w:rsidRPr="009E32F2">
              <w:rPr>
                <w:rFonts w:ascii="Twinkl Cursive Looped" w:hAnsi="Twinkl Cursive Looped"/>
              </w:rPr>
              <w:t>. Internal assessments show improved reasoning and fluency.</w:t>
            </w:r>
          </w:p>
        </w:tc>
      </w:tr>
    </w:tbl>
    <w:p w14:paraId="2A06959E" w14:textId="42747A26" w:rsidR="00120AB1" w:rsidRDefault="00120AB1" w:rsidP="00BD4B12"/>
    <w:p w14:paraId="2A7D5512" w14:textId="7B489199" w:rsidR="00E66558" w:rsidRPr="008A0983" w:rsidRDefault="009D71E8">
      <w:pPr>
        <w:pStyle w:val="Heading2"/>
        <w:rPr>
          <w:rFonts w:ascii="Twinkl Cursive Looped" w:hAnsi="Twinkl Cursive Looped"/>
        </w:rPr>
      </w:pPr>
      <w:r w:rsidRPr="008A0983">
        <w:rPr>
          <w:rFonts w:ascii="Twinkl Cursive Looped" w:hAnsi="Twinkl Cursive Looped"/>
        </w:rPr>
        <w:lastRenderedPageBreak/>
        <w:t>Activity in this academic year</w:t>
      </w:r>
    </w:p>
    <w:p w14:paraId="2A7D5513" w14:textId="0792353C" w:rsidR="00E66558" w:rsidRPr="008A0983" w:rsidRDefault="009D71E8">
      <w:pPr>
        <w:spacing w:after="480"/>
        <w:rPr>
          <w:rFonts w:ascii="Twinkl Cursive Looped" w:hAnsi="Twinkl Cursive Looped"/>
        </w:rPr>
      </w:pPr>
      <w:r w:rsidRPr="008A0983">
        <w:rPr>
          <w:rFonts w:ascii="Twinkl Cursive Looped" w:hAnsi="Twinkl Cursive Looped"/>
        </w:rPr>
        <w:t xml:space="preserve">This details how we intend to spend our pupil premium funding </w:t>
      </w:r>
      <w:r w:rsidRPr="008A0983">
        <w:rPr>
          <w:rFonts w:ascii="Twinkl Cursive Looped" w:hAnsi="Twinkl Cursive Looped"/>
          <w:b/>
          <w:bCs/>
        </w:rPr>
        <w:t>this academic year</w:t>
      </w:r>
      <w:r w:rsidRPr="008A0983">
        <w:rPr>
          <w:rFonts w:ascii="Twinkl Cursive Looped" w:hAnsi="Twinkl Cursive Looped"/>
        </w:rPr>
        <w:t xml:space="preserve"> to address the challenges listed above.</w:t>
      </w:r>
    </w:p>
    <w:p w14:paraId="2A7D5514" w14:textId="6437E160" w:rsidR="00E66558" w:rsidRPr="008A0983" w:rsidRDefault="009D71E8">
      <w:pPr>
        <w:pStyle w:val="Heading3"/>
        <w:rPr>
          <w:rFonts w:ascii="Twinkl Cursive Looped" w:hAnsi="Twinkl Cursive Looped"/>
        </w:rPr>
      </w:pPr>
      <w:r w:rsidRPr="008A0983">
        <w:rPr>
          <w:rFonts w:ascii="Twinkl Cursive Looped" w:hAnsi="Twinkl Cursive Looped"/>
        </w:rPr>
        <w:t xml:space="preserve">Teaching </w:t>
      </w:r>
    </w:p>
    <w:p w14:paraId="2A7D5515" w14:textId="561309E3" w:rsidR="00E66558" w:rsidRPr="008A0983" w:rsidRDefault="00330F36">
      <w:pPr>
        <w:rPr>
          <w:rFonts w:ascii="Twinkl Cursive Looped" w:hAnsi="Twinkl Cursive Looped"/>
        </w:rPr>
      </w:pPr>
      <w:r w:rsidRPr="008A0983">
        <w:rPr>
          <w:rFonts w:ascii="Twinkl Cursive Looped" w:hAnsi="Twinkl Cursive Looped"/>
        </w:rPr>
        <w:t>Budgeted cost: £30 078</w:t>
      </w:r>
    </w:p>
    <w:tbl>
      <w:tblPr>
        <w:tblW w:w="5000" w:type="pct"/>
        <w:tblCellMar>
          <w:left w:w="10" w:type="dxa"/>
          <w:right w:w="10" w:type="dxa"/>
        </w:tblCellMar>
        <w:tblLook w:val="04A0" w:firstRow="1" w:lastRow="0" w:firstColumn="1" w:lastColumn="0" w:noHBand="0" w:noVBand="1"/>
      </w:tblPr>
      <w:tblGrid>
        <w:gridCol w:w="2887"/>
        <w:gridCol w:w="4108"/>
        <w:gridCol w:w="2491"/>
      </w:tblGrid>
      <w:tr w:rsidR="00E66558" w14:paraId="2A7D5519" w14:textId="77777777" w:rsidTr="00330F36">
        <w:tc>
          <w:tcPr>
            <w:tcW w:w="2887"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516" w14:textId="77777777" w:rsidR="00E66558" w:rsidRPr="008A0983" w:rsidRDefault="009D71E8">
            <w:pPr>
              <w:pStyle w:val="TableHeader"/>
              <w:jc w:val="left"/>
              <w:rPr>
                <w:rFonts w:ascii="Twinkl Cursive Looped" w:hAnsi="Twinkl Cursive Looped"/>
              </w:rPr>
            </w:pPr>
            <w:r w:rsidRPr="008A0983">
              <w:rPr>
                <w:rFonts w:ascii="Twinkl Cursive Looped" w:hAnsi="Twinkl Cursive Looped"/>
              </w:rPr>
              <w:t>Activity</w:t>
            </w:r>
          </w:p>
        </w:tc>
        <w:tc>
          <w:tcPr>
            <w:tcW w:w="4108"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517" w14:textId="77777777" w:rsidR="00E66558" w:rsidRPr="008A0983" w:rsidRDefault="009D71E8">
            <w:pPr>
              <w:pStyle w:val="TableHeader"/>
              <w:jc w:val="left"/>
              <w:rPr>
                <w:rFonts w:ascii="Twinkl Cursive Looped" w:hAnsi="Twinkl Cursive Looped"/>
              </w:rPr>
            </w:pPr>
            <w:r w:rsidRPr="008A0983">
              <w:rPr>
                <w:rFonts w:ascii="Twinkl Cursive Looped" w:hAnsi="Twinkl Cursive Looped"/>
              </w:rPr>
              <w:t>Evidence that supports this approach</w:t>
            </w:r>
          </w:p>
        </w:tc>
        <w:tc>
          <w:tcPr>
            <w:tcW w:w="2491"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518" w14:textId="1E63F145" w:rsidR="00E66558" w:rsidRPr="008A0983" w:rsidRDefault="009D71E8">
            <w:pPr>
              <w:pStyle w:val="TableHeader"/>
              <w:jc w:val="left"/>
              <w:rPr>
                <w:rFonts w:ascii="Twinkl Cursive Looped" w:hAnsi="Twinkl Cursive Looped"/>
              </w:rPr>
            </w:pPr>
            <w:r w:rsidRPr="008A0983">
              <w:rPr>
                <w:rFonts w:ascii="Twinkl Cursive Looped" w:hAnsi="Twinkl Cursive Looped"/>
              </w:rPr>
              <w:t>Challenge number(s) addressed</w:t>
            </w:r>
          </w:p>
        </w:tc>
      </w:tr>
      <w:tr w:rsidR="00E66558" w14:paraId="2A7D5521" w14:textId="77777777" w:rsidTr="00330F36">
        <w:tc>
          <w:tcPr>
            <w:tcW w:w="288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51E" w14:textId="154C1342" w:rsidR="00E66558" w:rsidRPr="008A0983" w:rsidRDefault="002175DD">
            <w:pPr>
              <w:pStyle w:val="TableRow"/>
              <w:rPr>
                <w:rFonts w:ascii="Twinkl Cursive Looped" w:hAnsi="Twinkl Cursive Looped"/>
                <w:sz w:val="22"/>
              </w:rPr>
            </w:pPr>
            <w:r w:rsidRPr="008A0983">
              <w:rPr>
                <w:rFonts w:ascii="Twinkl Cursive Looped" w:hAnsi="Twinkl Cursive Looped"/>
                <w:sz w:val="22"/>
              </w:rPr>
              <w:t>Additional teachers teaching during PPA and MGT time in most classes</w:t>
            </w:r>
            <w:r w:rsidR="001832F2" w:rsidRPr="008A0983">
              <w:rPr>
                <w:rFonts w:ascii="Twinkl Cursive Looped" w:hAnsi="Twinkl Cursive Looped"/>
                <w:sz w:val="22"/>
              </w:rPr>
              <w:t xml:space="preserve"> (£27 338 – cost of the difference between a teacher and a TA3 covering the classes</w:t>
            </w:r>
            <w:r w:rsidR="007B73A5" w:rsidRPr="008A0983">
              <w:rPr>
                <w:rFonts w:ascii="Twinkl Cursive Looped" w:hAnsi="Twinkl Cursive Looped"/>
                <w:sz w:val="22"/>
              </w:rPr>
              <w:t>)</w:t>
            </w:r>
          </w:p>
        </w:tc>
        <w:tc>
          <w:tcPr>
            <w:tcW w:w="410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9A9B782" w14:textId="7C3ED1AF" w:rsidR="008A0983" w:rsidRPr="008A0983" w:rsidRDefault="008A0983" w:rsidP="008A0983">
            <w:pPr>
              <w:suppressAutoHyphens w:val="0"/>
              <w:autoSpaceDN/>
              <w:spacing w:after="0" w:line="240" w:lineRule="auto"/>
              <w:rPr>
                <w:rFonts w:ascii="Twinkl Cursive Looped" w:hAnsi="Twinkl Cursive Looped"/>
                <w:color w:val="auto"/>
              </w:rPr>
            </w:pPr>
            <w:proofErr w:type="gramStart"/>
            <w:r w:rsidRPr="008A0983">
              <w:rPr>
                <w:rFonts w:ascii="Twinkl Cursive Looped" w:hAnsi="Twinkl Cursive Looped"/>
                <w:color w:val="auto"/>
              </w:rPr>
              <w:t xml:space="preserve">  </w:t>
            </w:r>
            <w:r>
              <w:rPr>
                <w:rFonts w:ascii="Twinkl Cursive Looped" w:hAnsi="Twinkl Cursive Looped"/>
                <w:color w:val="auto"/>
              </w:rPr>
              <w:t>-</w:t>
            </w:r>
            <w:proofErr w:type="gramEnd"/>
            <w:r>
              <w:rPr>
                <w:rFonts w:ascii="Twinkl Cursive Looped" w:hAnsi="Twinkl Cursive Looped"/>
                <w:color w:val="auto"/>
              </w:rPr>
              <w:t xml:space="preserve"> </w:t>
            </w:r>
            <w:r w:rsidRPr="008A0983">
              <w:rPr>
                <w:rFonts w:ascii="Twinkl Cursive Looped" w:hAnsi="Twinkl Cursive Looped"/>
                <w:b/>
                <w:bCs/>
                <w:color w:val="auto"/>
              </w:rPr>
              <w:t>Improved continuity and quality of teaching:</w:t>
            </w:r>
            <w:r w:rsidRPr="008A0983">
              <w:rPr>
                <w:rFonts w:ascii="Twinkl Cursive Looped" w:hAnsi="Twinkl Cursive Looped"/>
                <w:color w:val="auto"/>
              </w:rPr>
              <w:t xml:space="preserve"> Research shows that having qualified teachers rather than TAs during PPA (Planning, Preparation, and Assessment) time leads to better curriculum delivery and pupil progress. </w:t>
            </w:r>
          </w:p>
          <w:p w14:paraId="7EF1FC58" w14:textId="0C81D92E" w:rsidR="008A0983" w:rsidRPr="008A0983" w:rsidRDefault="008A0983" w:rsidP="008A0983">
            <w:pPr>
              <w:suppressAutoHyphens w:val="0"/>
              <w:autoSpaceDN/>
              <w:spacing w:after="0" w:line="240" w:lineRule="auto"/>
              <w:rPr>
                <w:rFonts w:ascii="Twinkl Cursive Looped" w:hAnsi="Twinkl Cursive Looped"/>
                <w:color w:val="auto"/>
              </w:rPr>
            </w:pPr>
            <w:proofErr w:type="gramStart"/>
            <w:r w:rsidRPr="008A0983">
              <w:rPr>
                <w:rFonts w:ascii="Twinkl Cursive Looped" w:hAnsi="Twinkl Cursive Looped"/>
                <w:color w:val="auto"/>
              </w:rPr>
              <w:t xml:space="preserve">  </w:t>
            </w:r>
            <w:r>
              <w:rPr>
                <w:rFonts w:ascii="Twinkl Cursive Looped" w:hAnsi="Twinkl Cursive Looped"/>
                <w:color w:val="auto"/>
              </w:rPr>
              <w:t>-</w:t>
            </w:r>
            <w:proofErr w:type="gramEnd"/>
            <w:r>
              <w:rPr>
                <w:rFonts w:ascii="Twinkl Cursive Looped" w:hAnsi="Twinkl Cursive Looped"/>
                <w:color w:val="auto"/>
              </w:rPr>
              <w:t xml:space="preserve"> </w:t>
            </w:r>
            <w:r w:rsidRPr="008A0983">
              <w:rPr>
                <w:rFonts w:ascii="Twinkl Cursive Looped" w:hAnsi="Twinkl Cursive Looped"/>
                <w:b/>
                <w:bCs/>
                <w:color w:val="auto"/>
              </w:rPr>
              <w:t>Impact on attainment:</w:t>
            </w:r>
            <w:r w:rsidRPr="008A0983">
              <w:rPr>
                <w:rFonts w:ascii="Twinkl Cursive Looped" w:hAnsi="Twinkl Cursive Looped"/>
                <w:color w:val="auto"/>
              </w:rPr>
              <w:t xml:space="preserve"> EEF (Education Endowment Foundation) studies indicate that teacher-led instruction has a significantly higher effect size compared to TA-led sessions. </w:t>
            </w:r>
          </w:p>
          <w:p w14:paraId="2A7D551F" w14:textId="70EEC252" w:rsidR="00E66558" w:rsidRPr="008A0983" w:rsidRDefault="008A0983" w:rsidP="008A0983">
            <w:pPr>
              <w:pStyle w:val="TableRowCentered"/>
              <w:jc w:val="left"/>
              <w:rPr>
                <w:rFonts w:ascii="Twinkl Cursive Looped" w:hAnsi="Twinkl Cursive Looped"/>
                <w:sz w:val="22"/>
              </w:rPr>
            </w:pPr>
            <w:proofErr w:type="gramStart"/>
            <w:r w:rsidRPr="008A0983">
              <w:rPr>
                <w:rFonts w:ascii="Twinkl Cursive Looped" w:hAnsi="Twinkl Cursive Looped"/>
                <w:color w:val="auto"/>
                <w:szCs w:val="24"/>
              </w:rPr>
              <w:t xml:space="preserve">  </w:t>
            </w:r>
            <w:r>
              <w:rPr>
                <w:rFonts w:ascii="Twinkl Cursive Looped" w:hAnsi="Twinkl Cursive Looped"/>
                <w:color w:val="auto"/>
                <w:szCs w:val="24"/>
              </w:rPr>
              <w:t>-</w:t>
            </w:r>
            <w:proofErr w:type="gramEnd"/>
            <w:r>
              <w:rPr>
                <w:rFonts w:ascii="Twinkl Cursive Looped" w:hAnsi="Twinkl Cursive Looped"/>
                <w:color w:val="auto"/>
                <w:szCs w:val="24"/>
              </w:rPr>
              <w:t xml:space="preserve"> </w:t>
            </w:r>
            <w:r w:rsidRPr="008A0983">
              <w:rPr>
                <w:rFonts w:ascii="Twinkl Cursive Looped" w:hAnsi="Twinkl Cursive Looped"/>
                <w:b/>
                <w:bCs/>
                <w:color w:val="auto"/>
                <w:szCs w:val="24"/>
              </w:rPr>
              <w:t xml:space="preserve">Safeguarding and </w:t>
            </w:r>
            <w:proofErr w:type="spellStart"/>
            <w:r w:rsidRPr="008A0983">
              <w:rPr>
                <w:rFonts w:ascii="Twinkl Cursive Looped" w:hAnsi="Twinkl Cursive Looped"/>
                <w:b/>
                <w:bCs/>
                <w:color w:val="auto"/>
                <w:szCs w:val="24"/>
              </w:rPr>
              <w:t>behavior</w:t>
            </w:r>
            <w:proofErr w:type="spellEnd"/>
            <w:r w:rsidRPr="008A0983">
              <w:rPr>
                <w:rFonts w:ascii="Twinkl Cursive Looped" w:hAnsi="Twinkl Cursive Looped"/>
                <w:b/>
                <w:bCs/>
                <w:color w:val="auto"/>
                <w:szCs w:val="24"/>
              </w:rPr>
              <w:t xml:space="preserve"> management:</w:t>
            </w:r>
            <w:r w:rsidRPr="008A0983">
              <w:rPr>
                <w:rFonts w:ascii="Twinkl Cursive Looped" w:hAnsi="Twinkl Cursive Looped"/>
                <w:color w:val="auto"/>
                <w:szCs w:val="24"/>
              </w:rPr>
              <w:t xml:space="preserve"> Teachers are trained to manage classroom </w:t>
            </w:r>
            <w:proofErr w:type="spellStart"/>
            <w:r w:rsidRPr="008A0983">
              <w:rPr>
                <w:rFonts w:ascii="Twinkl Cursive Looped" w:hAnsi="Twinkl Cursive Looped"/>
                <w:color w:val="auto"/>
                <w:szCs w:val="24"/>
              </w:rPr>
              <w:t>behavior</w:t>
            </w:r>
            <w:proofErr w:type="spellEnd"/>
            <w:r w:rsidRPr="008A0983">
              <w:rPr>
                <w:rFonts w:ascii="Twinkl Cursive Looped" w:hAnsi="Twinkl Cursive Looped"/>
                <w:color w:val="auto"/>
                <w:szCs w:val="24"/>
              </w:rPr>
              <w:t xml:space="preserve"> and maintain safeguarding standards, which is critical during cover periods.</w:t>
            </w:r>
          </w:p>
        </w:tc>
        <w:tc>
          <w:tcPr>
            <w:tcW w:w="249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520" w14:textId="3B1BA9B5" w:rsidR="00E66558" w:rsidRPr="008A0983" w:rsidRDefault="00155CA6">
            <w:pPr>
              <w:pStyle w:val="TableRowCentered"/>
              <w:jc w:val="left"/>
              <w:rPr>
                <w:rFonts w:ascii="Twinkl Cursive Looped" w:hAnsi="Twinkl Cursive Looped"/>
                <w:sz w:val="22"/>
              </w:rPr>
            </w:pPr>
            <w:r w:rsidRPr="008A0983">
              <w:rPr>
                <w:rFonts w:ascii="Twinkl Cursive Looped" w:hAnsi="Twinkl Cursive Looped"/>
                <w:sz w:val="22"/>
              </w:rPr>
              <w:t>4, 6</w:t>
            </w:r>
          </w:p>
        </w:tc>
      </w:tr>
      <w:tr w:rsidR="007D3EF0" w14:paraId="6FD1247B" w14:textId="77777777" w:rsidTr="00330F36">
        <w:tc>
          <w:tcPr>
            <w:tcW w:w="288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A10236E" w14:textId="77777777" w:rsidR="00C044A8" w:rsidRPr="008A0983" w:rsidRDefault="00C044A8">
            <w:pPr>
              <w:pStyle w:val="TableRow"/>
              <w:rPr>
                <w:rFonts w:ascii="Twinkl Cursive Looped" w:hAnsi="Twinkl Cursive Looped"/>
                <w:sz w:val="22"/>
              </w:rPr>
            </w:pPr>
            <w:r w:rsidRPr="008A0983">
              <w:rPr>
                <w:rFonts w:ascii="Twinkl Cursive Looped" w:hAnsi="Twinkl Cursive Looped"/>
                <w:sz w:val="22"/>
              </w:rPr>
              <w:t>CPD</w:t>
            </w:r>
          </w:p>
          <w:p w14:paraId="1B46DE68" w14:textId="5E723B16" w:rsidR="00C044A8" w:rsidRPr="008A0983" w:rsidRDefault="00C044A8" w:rsidP="00AE4D36">
            <w:pPr>
              <w:pStyle w:val="TableRow"/>
              <w:rPr>
                <w:rFonts w:ascii="Twinkl Cursive Looped" w:hAnsi="Twinkl Cursive Looped"/>
                <w:sz w:val="22"/>
              </w:rPr>
            </w:pPr>
            <w:r w:rsidRPr="008A0983">
              <w:rPr>
                <w:rFonts w:ascii="Twinkl Cursive Looped" w:hAnsi="Twinkl Cursive Looped"/>
                <w:sz w:val="22"/>
              </w:rPr>
              <w:t>- supporting children with behavioural challenges</w:t>
            </w:r>
            <w:r w:rsidR="00AE4D36" w:rsidRPr="008A0983">
              <w:rPr>
                <w:rFonts w:ascii="Twinkl Cursive Looped" w:hAnsi="Twinkl Cursive Looped"/>
                <w:sz w:val="22"/>
              </w:rPr>
              <w:t xml:space="preserve"> (£340)</w:t>
            </w:r>
          </w:p>
          <w:p w14:paraId="3FC4E310" w14:textId="5E4D11C2" w:rsidR="007B73A5" w:rsidRPr="008A0983" w:rsidRDefault="007B73A5" w:rsidP="007B73A5">
            <w:pPr>
              <w:pStyle w:val="TableRow"/>
              <w:rPr>
                <w:rFonts w:ascii="Twinkl Cursive Looped" w:hAnsi="Twinkl Cursive Looped"/>
                <w:sz w:val="22"/>
              </w:rPr>
            </w:pPr>
          </w:p>
        </w:tc>
        <w:tc>
          <w:tcPr>
            <w:tcW w:w="410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425ADDE" w14:textId="69A77A43" w:rsidR="008A0983" w:rsidRPr="008A0983" w:rsidRDefault="008A0983" w:rsidP="008A0983">
            <w:pPr>
              <w:suppressAutoHyphens w:val="0"/>
              <w:autoSpaceDN/>
              <w:spacing w:after="0" w:line="240" w:lineRule="auto"/>
              <w:rPr>
                <w:rFonts w:ascii="Twinkl Cursive Looped" w:hAnsi="Twinkl Cursive Looped"/>
                <w:color w:val="auto"/>
              </w:rPr>
            </w:pPr>
            <w:proofErr w:type="gramStart"/>
            <w:r w:rsidRPr="008A0983">
              <w:rPr>
                <w:rFonts w:ascii="Twinkl Cursive Looped" w:hAnsi="Twinkl Cursive Looped"/>
                <w:color w:val="auto"/>
              </w:rPr>
              <w:t xml:space="preserve">  </w:t>
            </w:r>
            <w:r>
              <w:rPr>
                <w:rFonts w:ascii="Twinkl Cursive Looped" w:hAnsi="Twinkl Cursive Looped"/>
                <w:color w:val="auto"/>
              </w:rPr>
              <w:t>-</w:t>
            </w:r>
            <w:proofErr w:type="gramEnd"/>
            <w:r>
              <w:rPr>
                <w:rFonts w:ascii="Twinkl Cursive Looped" w:hAnsi="Twinkl Cursive Looped"/>
                <w:color w:val="auto"/>
              </w:rPr>
              <w:t xml:space="preserve"> </w:t>
            </w:r>
            <w:r w:rsidRPr="008A0983">
              <w:rPr>
                <w:rFonts w:ascii="Twinkl Cursive Looped" w:hAnsi="Twinkl Cursive Looped"/>
                <w:b/>
                <w:bCs/>
                <w:color w:val="auto"/>
              </w:rPr>
              <w:t>EEF guidance on behaviour interventions:</w:t>
            </w:r>
            <w:r w:rsidRPr="008A0983">
              <w:rPr>
                <w:rFonts w:ascii="Twinkl Cursive Looped" w:hAnsi="Twinkl Cursive Looped"/>
                <w:color w:val="auto"/>
              </w:rPr>
              <w:t xml:space="preserve"> Professional development for staff improves consistency in applying behaviour strategies, reducing disruptions and improving learning time. </w:t>
            </w:r>
          </w:p>
          <w:p w14:paraId="7F47A411" w14:textId="5FB8ADE1" w:rsidR="007D3EF0" w:rsidRPr="008A0983" w:rsidRDefault="008A0983" w:rsidP="008A0983">
            <w:pPr>
              <w:pStyle w:val="TableRowCentered"/>
              <w:jc w:val="left"/>
              <w:rPr>
                <w:rFonts w:ascii="Twinkl Cursive Looped" w:hAnsi="Twinkl Cursive Looped"/>
                <w:sz w:val="22"/>
              </w:rPr>
            </w:pPr>
            <w:proofErr w:type="gramStart"/>
            <w:r w:rsidRPr="008A0983">
              <w:rPr>
                <w:rFonts w:ascii="Twinkl Cursive Looped" w:hAnsi="Twinkl Cursive Looped"/>
                <w:color w:val="auto"/>
                <w:szCs w:val="24"/>
              </w:rPr>
              <w:t xml:space="preserve">  </w:t>
            </w:r>
            <w:r>
              <w:rPr>
                <w:rFonts w:ascii="Twinkl Cursive Looped" w:hAnsi="Twinkl Cursive Looped"/>
                <w:color w:val="auto"/>
                <w:szCs w:val="24"/>
              </w:rPr>
              <w:t>-</w:t>
            </w:r>
            <w:proofErr w:type="gramEnd"/>
            <w:r>
              <w:rPr>
                <w:rFonts w:ascii="Twinkl Cursive Looped" w:hAnsi="Twinkl Cursive Looped"/>
                <w:color w:val="auto"/>
                <w:szCs w:val="24"/>
              </w:rPr>
              <w:t xml:space="preserve"> </w:t>
            </w:r>
            <w:r w:rsidRPr="008A0983">
              <w:rPr>
                <w:rFonts w:ascii="Twinkl Cursive Looped" w:hAnsi="Twinkl Cursive Looped"/>
                <w:b/>
                <w:bCs/>
                <w:color w:val="auto"/>
                <w:szCs w:val="24"/>
              </w:rPr>
              <w:t>Positive impact on SEND and vulnerable pupils:</w:t>
            </w:r>
            <w:r w:rsidRPr="008A0983">
              <w:rPr>
                <w:rFonts w:ascii="Twinkl Cursive Looped" w:hAnsi="Twinkl Cursive Looped"/>
                <w:color w:val="auto"/>
                <w:szCs w:val="24"/>
              </w:rPr>
              <w:t xml:space="preserve"> CPD equips staff with strategies for de-escalation and emotional regulation, which correlates with improved engagement and attainment.</w:t>
            </w:r>
          </w:p>
        </w:tc>
        <w:tc>
          <w:tcPr>
            <w:tcW w:w="249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A6E2D6A" w14:textId="73F857FD" w:rsidR="007D3EF0" w:rsidRPr="008A0983" w:rsidRDefault="00155CA6">
            <w:pPr>
              <w:pStyle w:val="TableRowCentered"/>
              <w:jc w:val="left"/>
              <w:rPr>
                <w:rFonts w:ascii="Twinkl Cursive Looped" w:hAnsi="Twinkl Cursive Looped"/>
                <w:sz w:val="22"/>
              </w:rPr>
            </w:pPr>
            <w:r w:rsidRPr="008A0983">
              <w:rPr>
                <w:rFonts w:ascii="Twinkl Cursive Looped" w:hAnsi="Twinkl Cursive Looped"/>
                <w:sz w:val="22"/>
              </w:rPr>
              <w:t>4, 6, 2</w:t>
            </w:r>
          </w:p>
        </w:tc>
      </w:tr>
      <w:tr w:rsidR="008A0983" w14:paraId="0378F03E" w14:textId="77777777" w:rsidTr="00330F36">
        <w:tc>
          <w:tcPr>
            <w:tcW w:w="288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279C6AC" w14:textId="77777777" w:rsidR="008A0983" w:rsidRPr="008A0983" w:rsidRDefault="008A0983" w:rsidP="008A0983">
            <w:pPr>
              <w:pStyle w:val="TableRow"/>
              <w:rPr>
                <w:rFonts w:ascii="Twinkl Cursive Looped" w:hAnsi="Twinkl Cursive Looped"/>
                <w:sz w:val="22"/>
              </w:rPr>
            </w:pPr>
            <w:r w:rsidRPr="008A0983">
              <w:rPr>
                <w:rFonts w:ascii="Twinkl Cursive Looped" w:hAnsi="Twinkl Cursive Looped"/>
                <w:sz w:val="22"/>
              </w:rPr>
              <w:t xml:space="preserve">- </w:t>
            </w:r>
            <w:proofErr w:type="spellStart"/>
            <w:r w:rsidRPr="008A0983">
              <w:rPr>
                <w:rFonts w:ascii="Twinkl Cursive Looped" w:hAnsi="Twinkl Cursive Looped"/>
                <w:sz w:val="22"/>
              </w:rPr>
              <w:t>RWInc</w:t>
            </w:r>
            <w:proofErr w:type="spellEnd"/>
            <w:r w:rsidRPr="008A0983">
              <w:rPr>
                <w:rFonts w:ascii="Twinkl Cursive Looped" w:hAnsi="Twinkl Cursive Looped"/>
                <w:sz w:val="22"/>
              </w:rPr>
              <w:t xml:space="preserve"> coaching/interventions/1:1 support</w:t>
            </w:r>
          </w:p>
          <w:p w14:paraId="5AD89F12" w14:textId="14C75D9F" w:rsidR="008A0983" w:rsidRPr="008A0983" w:rsidRDefault="008A0983" w:rsidP="008A0983">
            <w:pPr>
              <w:pStyle w:val="TableRow"/>
              <w:rPr>
                <w:rFonts w:ascii="Twinkl Cursive Looped" w:hAnsi="Twinkl Cursive Looped"/>
                <w:sz w:val="22"/>
              </w:rPr>
            </w:pPr>
            <w:r w:rsidRPr="008A0983">
              <w:rPr>
                <w:rFonts w:ascii="Twinkl Cursive Looped" w:hAnsi="Twinkl Cursive Looped"/>
                <w:sz w:val="22"/>
              </w:rPr>
              <w:lastRenderedPageBreak/>
              <w:t>(£2 400)</w:t>
            </w:r>
          </w:p>
        </w:tc>
        <w:tc>
          <w:tcPr>
            <w:tcW w:w="410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7BEA9AC" w14:textId="46611DB2" w:rsidR="008A0983" w:rsidRPr="008A0983" w:rsidRDefault="008A0983" w:rsidP="008A0983">
            <w:pPr>
              <w:suppressAutoHyphens w:val="0"/>
              <w:autoSpaceDN/>
              <w:spacing w:after="0" w:line="240" w:lineRule="auto"/>
              <w:rPr>
                <w:rFonts w:ascii="Twinkl Cursive Looped" w:hAnsi="Twinkl Cursive Looped"/>
                <w:color w:val="auto"/>
              </w:rPr>
            </w:pPr>
            <w:proofErr w:type="gramStart"/>
            <w:r w:rsidRPr="008A0983">
              <w:rPr>
                <w:rFonts w:ascii="Twinkl Cursive Looped" w:hAnsi="Twinkl Cursive Looped"/>
                <w:color w:val="auto"/>
              </w:rPr>
              <w:lastRenderedPageBreak/>
              <w:t xml:space="preserve">  </w:t>
            </w:r>
            <w:r>
              <w:rPr>
                <w:rFonts w:ascii="Twinkl Cursive Looped" w:hAnsi="Twinkl Cursive Looped"/>
                <w:color w:val="auto"/>
              </w:rPr>
              <w:t>-</w:t>
            </w:r>
            <w:proofErr w:type="gramEnd"/>
            <w:r>
              <w:rPr>
                <w:rFonts w:ascii="Twinkl Cursive Looped" w:hAnsi="Twinkl Cursive Looped"/>
                <w:color w:val="auto"/>
              </w:rPr>
              <w:t xml:space="preserve"> </w:t>
            </w:r>
            <w:r w:rsidRPr="008A0983">
              <w:rPr>
                <w:rFonts w:ascii="Twinkl Cursive Looped" w:hAnsi="Twinkl Cursive Looped"/>
                <w:b/>
                <w:bCs/>
                <w:color w:val="auto"/>
              </w:rPr>
              <w:t>Phonics and early reading research:</w:t>
            </w:r>
            <w:r w:rsidRPr="008A0983">
              <w:rPr>
                <w:rFonts w:ascii="Twinkl Cursive Looped" w:hAnsi="Twinkl Cursive Looped"/>
                <w:color w:val="auto"/>
              </w:rPr>
              <w:t xml:space="preserve"> </w:t>
            </w:r>
            <w:proofErr w:type="spellStart"/>
            <w:r w:rsidRPr="008A0983">
              <w:rPr>
                <w:rFonts w:ascii="Twinkl Cursive Looped" w:hAnsi="Twinkl Cursive Looped"/>
                <w:color w:val="auto"/>
              </w:rPr>
              <w:t>RWInc</w:t>
            </w:r>
            <w:proofErr w:type="spellEnd"/>
            <w:r w:rsidRPr="008A0983">
              <w:rPr>
                <w:rFonts w:ascii="Twinkl Cursive Looped" w:hAnsi="Twinkl Cursive Looped"/>
                <w:color w:val="auto"/>
              </w:rPr>
              <w:t xml:space="preserve"> (Read Write Inc.) is </w:t>
            </w:r>
            <w:r w:rsidRPr="008A0983">
              <w:rPr>
                <w:rFonts w:ascii="Twinkl Cursive Looped" w:hAnsi="Twinkl Cursive Looped"/>
                <w:color w:val="auto"/>
              </w:rPr>
              <w:lastRenderedPageBreak/>
              <w:t xml:space="preserve">backed by evidence showing accelerated progress in phonics and reading fluency when delivered with fidelity. </w:t>
            </w:r>
          </w:p>
          <w:p w14:paraId="288001BB" w14:textId="60AB08E9" w:rsidR="008A0983" w:rsidRPr="008A0983" w:rsidRDefault="008A0983" w:rsidP="008A0983">
            <w:pPr>
              <w:suppressAutoHyphens w:val="0"/>
              <w:autoSpaceDN/>
              <w:spacing w:after="0" w:line="240" w:lineRule="auto"/>
              <w:rPr>
                <w:rFonts w:ascii="Twinkl Cursive Looped" w:hAnsi="Twinkl Cursive Looped"/>
                <w:color w:val="auto"/>
              </w:rPr>
            </w:pPr>
            <w:proofErr w:type="gramStart"/>
            <w:r w:rsidRPr="008A0983">
              <w:rPr>
                <w:rFonts w:ascii="Twinkl Cursive Looped" w:hAnsi="Twinkl Cursive Looped"/>
                <w:color w:val="auto"/>
              </w:rPr>
              <w:t xml:space="preserve">  </w:t>
            </w:r>
            <w:r>
              <w:rPr>
                <w:rFonts w:ascii="Twinkl Cursive Looped" w:hAnsi="Twinkl Cursive Looped"/>
                <w:color w:val="auto"/>
              </w:rPr>
              <w:t>-</w:t>
            </w:r>
            <w:proofErr w:type="gramEnd"/>
            <w:r>
              <w:rPr>
                <w:rFonts w:ascii="Twinkl Cursive Looped" w:hAnsi="Twinkl Cursive Looped"/>
                <w:color w:val="auto"/>
              </w:rPr>
              <w:t xml:space="preserve"> </w:t>
            </w:r>
            <w:r w:rsidRPr="008A0983">
              <w:rPr>
                <w:rFonts w:ascii="Twinkl Cursive Looped" w:hAnsi="Twinkl Cursive Looped"/>
                <w:b/>
                <w:bCs/>
                <w:color w:val="auto"/>
              </w:rPr>
              <w:t>EEF Toolkit – Phonics interventions:</w:t>
            </w:r>
            <w:r w:rsidRPr="008A0983">
              <w:rPr>
                <w:rFonts w:ascii="Twinkl Cursive Looped" w:hAnsi="Twinkl Cursive Looped"/>
                <w:color w:val="auto"/>
              </w:rPr>
              <w:t xml:space="preserve"> High impact for low cost, especially when combined with targeted 1:1 support for struggling readers. </w:t>
            </w:r>
          </w:p>
          <w:p w14:paraId="435B4E8E" w14:textId="77BE6CC3" w:rsidR="008A0983" w:rsidRPr="008A0983" w:rsidRDefault="008A0983" w:rsidP="008A0983">
            <w:pPr>
              <w:suppressAutoHyphens w:val="0"/>
              <w:autoSpaceDN/>
              <w:spacing w:after="0" w:line="240" w:lineRule="auto"/>
              <w:rPr>
                <w:rFonts w:ascii="Twinkl Cursive Looped" w:hAnsi="Twinkl Cursive Looped"/>
                <w:color w:val="auto"/>
              </w:rPr>
            </w:pPr>
            <w:proofErr w:type="gramStart"/>
            <w:r w:rsidRPr="008A0983">
              <w:rPr>
                <w:rFonts w:ascii="Twinkl Cursive Looped" w:hAnsi="Twinkl Cursive Looped"/>
                <w:color w:val="auto"/>
              </w:rPr>
              <w:t xml:space="preserve">  </w:t>
            </w:r>
            <w:r>
              <w:rPr>
                <w:rFonts w:ascii="Twinkl Cursive Looped" w:hAnsi="Twinkl Cursive Looped"/>
                <w:color w:val="auto"/>
              </w:rPr>
              <w:t>-</w:t>
            </w:r>
            <w:proofErr w:type="gramEnd"/>
            <w:r>
              <w:rPr>
                <w:rFonts w:ascii="Twinkl Cursive Looped" w:hAnsi="Twinkl Cursive Looped"/>
                <w:color w:val="auto"/>
              </w:rPr>
              <w:t xml:space="preserve"> </w:t>
            </w:r>
            <w:r w:rsidRPr="008A0983">
              <w:rPr>
                <w:rFonts w:ascii="Twinkl Cursive Looped" w:hAnsi="Twinkl Cursive Looped"/>
                <w:b/>
                <w:bCs/>
                <w:color w:val="auto"/>
              </w:rPr>
              <w:t>Coaching improves implementation:</w:t>
            </w:r>
            <w:r w:rsidRPr="008A0983">
              <w:rPr>
                <w:rFonts w:ascii="Twinkl Cursive Looped" w:hAnsi="Twinkl Cursive Looped"/>
                <w:color w:val="auto"/>
              </w:rPr>
              <w:t xml:space="preserve"> Ongoing coaching ensures consistency and quality, which is linked to better outcomes in literacy.</w:t>
            </w:r>
          </w:p>
        </w:tc>
        <w:tc>
          <w:tcPr>
            <w:tcW w:w="249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0E16F56" w14:textId="585B50F4" w:rsidR="008A0983" w:rsidRPr="008A0983" w:rsidRDefault="008A0983">
            <w:pPr>
              <w:pStyle w:val="TableRowCentered"/>
              <w:jc w:val="left"/>
              <w:rPr>
                <w:rFonts w:ascii="Twinkl Cursive Looped" w:hAnsi="Twinkl Cursive Looped"/>
                <w:sz w:val="22"/>
              </w:rPr>
            </w:pPr>
            <w:r w:rsidRPr="008A0983">
              <w:rPr>
                <w:rFonts w:ascii="Twinkl Cursive Looped" w:hAnsi="Twinkl Cursive Looped"/>
                <w:sz w:val="22"/>
              </w:rPr>
              <w:lastRenderedPageBreak/>
              <w:t>4, 6, 2</w:t>
            </w:r>
          </w:p>
        </w:tc>
      </w:tr>
    </w:tbl>
    <w:p w14:paraId="2A7D5522" w14:textId="77777777" w:rsidR="00E66558" w:rsidRDefault="00E66558" w:rsidP="00ED5108"/>
    <w:p w14:paraId="2A7D5523" w14:textId="1137251B" w:rsidR="00E66558" w:rsidRPr="008A0983" w:rsidRDefault="009D71E8" w:rsidP="00AA355B">
      <w:pPr>
        <w:pStyle w:val="Heading3"/>
        <w:rPr>
          <w:rFonts w:ascii="Twinkl Cursive Looped" w:hAnsi="Twinkl Cursive Looped"/>
        </w:rPr>
      </w:pPr>
      <w:r w:rsidRPr="008A0983">
        <w:rPr>
          <w:rFonts w:ascii="Twinkl Cursive Looped" w:hAnsi="Twinkl Cursive Looped"/>
        </w:rPr>
        <w:t xml:space="preserve">Targeted academic support </w:t>
      </w:r>
    </w:p>
    <w:p w14:paraId="2A7D5524" w14:textId="7A321759" w:rsidR="00E66558" w:rsidRPr="008A0983" w:rsidRDefault="00A77001">
      <w:pPr>
        <w:rPr>
          <w:rFonts w:ascii="Twinkl Cursive Looped" w:hAnsi="Twinkl Cursive Looped"/>
        </w:rPr>
      </w:pPr>
      <w:r w:rsidRPr="008A0983">
        <w:rPr>
          <w:rFonts w:ascii="Twinkl Cursive Looped" w:hAnsi="Twinkl Cursive Looped"/>
        </w:rPr>
        <w:t>Budgeted cost: £5 928</w:t>
      </w:r>
    </w:p>
    <w:tbl>
      <w:tblPr>
        <w:tblW w:w="5000" w:type="pct"/>
        <w:tblCellMar>
          <w:left w:w="10" w:type="dxa"/>
          <w:right w:w="10" w:type="dxa"/>
        </w:tblCellMar>
        <w:tblLook w:val="04A0" w:firstRow="1" w:lastRow="0" w:firstColumn="1" w:lastColumn="0" w:noHBand="0" w:noVBand="1"/>
      </w:tblPr>
      <w:tblGrid>
        <w:gridCol w:w="2688"/>
        <w:gridCol w:w="4254"/>
        <w:gridCol w:w="2544"/>
      </w:tblGrid>
      <w:tr w:rsidR="00E66558" w:rsidRPr="008A0983" w14:paraId="2A7D5528" w14:textId="77777777" w:rsidTr="00CA4421">
        <w:tc>
          <w:tcPr>
            <w:tcW w:w="2688"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525" w14:textId="77777777" w:rsidR="00E66558" w:rsidRPr="008A0983" w:rsidRDefault="009D71E8">
            <w:pPr>
              <w:pStyle w:val="TableHeader"/>
              <w:jc w:val="left"/>
              <w:rPr>
                <w:rFonts w:ascii="Twinkl Cursive Looped" w:hAnsi="Twinkl Cursive Looped"/>
              </w:rPr>
            </w:pPr>
            <w:r w:rsidRPr="008A0983">
              <w:rPr>
                <w:rFonts w:ascii="Twinkl Cursive Looped" w:hAnsi="Twinkl Cursive Looped"/>
              </w:rPr>
              <w:t>Activity</w:t>
            </w:r>
          </w:p>
        </w:tc>
        <w:tc>
          <w:tcPr>
            <w:tcW w:w="4254"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526" w14:textId="77777777" w:rsidR="00E66558" w:rsidRPr="008A0983" w:rsidRDefault="009D71E8">
            <w:pPr>
              <w:pStyle w:val="TableHeader"/>
              <w:jc w:val="left"/>
              <w:rPr>
                <w:rFonts w:ascii="Twinkl Cursive Looped" w:hAnsi="Twinkl Cursive Looped"/>
              </w:rPr>
            </w:pPr>
            <w:r w:rsidRPr="008A0983">
              <w:rPr>
                <w:rFonts w:ascii="Twinkl Cursive Looped" w:hAnsi="Twinkl Cursive Looped"/>
              </w:rPr>
              <w:t>Evidence that supports this approach</w:t>
            </w:r>
          </w:p>
        </w:tc>
        <w:tc>
          <w:tcPr>
            <w:tcW w:w="2544"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527" w14:textId="77777777" w:rsidR="00E66558" w:rsidRPr="008A0983" w:rsidRDefault="009D71E8">
            <w:pPr>
              <w:pStyle w:val="TableHeader"/>
              <w:jc w:val="left"/>
              <w:rPr>
                <w:rFonts w:ascii="Twinkl Cursive Looped" w:hAnsi="Twinkl Cursive Looped"/>
              </w:rPr>
            </w:pPr>
            <w:r w:rsidRPr="008A0983">
              <w:rPr>
                <w:rFonts w:ascii="Twinkl Cursive Looped" w:hAnsi="Twinkl Cursive Looped"/>
              </w:rPr>
              <w:t>Challenge number(s) addressed</w:t>
            </w:r>
          </w:p>
        </w:tc>
      </w:tr>
      <w:tr w:rsidR="00EC7543" w14:paraId="2A7D552C" w14:textId="77777777">
        <w:tc>
          <w:tcPr>
            <w:tcW w:w="268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419FE20" w14:textId="77777777" w:rsidR="00EC7543" w:rsidRPr="008A0983" w:rsidRDefault="00EC7543" w:rsidP="00EC7543">
            <w:pPr>
              <w:pStyle w:val="TableRow"/>
              <w:ind w:left="0"/>
              <w:rPr>
                <w:rFonts w:ascii="Twinkl Cursive Looped" w:hAnsi="Twinkl Cursive Looped"/>
                <w:sz w:val="22"/>
              </w:rPr>
            </w:pPr>
            <w:r w:rsidRPr="008A0983">
              <w:rPr>
                <w:rFonts w:ascii="Twinkl Cursive Looped" w:hAnsi="Twinkl Cursive Looped"/>
                <w:sz w:val="22"/>
              </w:rPr>
              <w:t>IDL English</w:t>
            </w:r>
          </w:p>
          <w:p w14:paraId="2A7D5529" w14:textId="52732C4F" w:rsidR="00A77001" w:rsidRPr="008A0983" w:rsidRDefault="00A77001" w:rsidP="00EC7543">
            <w:pPr>
              <w:pStyle w:val="TableRow"/>
              <w:ind w:left="0"/>
              <w:rPr>
                <w:rFonts w:ascii="Twinkl Cursive Looped" w:hAnsi="Twinkl Cursive Looped"/>
              </w:rPr>
            </w:pPr>
            <w:r w:rsidRPr="008A0983">
              <w:rPr>
                <w:rFonts w:ascii="Twinkl Cursive Looped" w:hAnsi="Twinkl Cursive Looped"/>
                <w:sz w:val="22"/>
              </w:rPr>
              <w:t>(£350 for the program/£656.28 for the support staff)</w:t>
            </w:r>
          </w:p>
        </w:tc>
        <w:tc>
          <w:tcPr>
            <w:tcW w:w="425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FC47F18" w14:textId="77777777" w:rsidR="00EC7543" w:rsidRPr="008A0983" w:rsidRDefault="00EC7543" w:rsidP="00EC7543">
            <w:pPr>
              <w:pStyle w:val="TableRowCentered"/>
              <w:jc w:val="left"/>
              <w:rPr>
                <w:rFonts w:ascii="Twinkl Cursive Looped" w:hAnsi="Twinkl Cursive Looped"/>
                <w:sz w:val="22"/>
              </w:rPr>
            </w:pPr>
            <w:r w:rsidRPr="008A0983">
              <w:rPr>
                <w:rFonts w:ascii="Twinkl Cursive Looped" w:hAnsi="Twinkl Cursive Looped"/>
                <w:sz w:val="22"/>
              </w:rPr>
              <w:t>EEF</w:t>
            </w:r>
          </w:p>
          <w:p w14:paraId="104CA7FE" w14:textId="77777777" w:rsidR="00EC7543" w:rsidRPr="008A0983" w:rsidRDefault="00EC7543" w:rsidP="00EC7543">
            <w:pPr>
              <w:suppressAutoHyphens w:val="0"/>
              <w:spacing w:after="0" w:line="240" w:lineRule="auto"/>
              <w:rPr>
                <w:rFonts w:ascii="Twinkl Cursive Looped" w:hAnsi="Twinkl Cursive Looped" w:cs="Arial"/>
                <w:i/>
                <w:color w:val="auto"/>
                <w:sz w:val="22"/>
                <w:szCs w:val="22"/>
                <w:shd w:val="clear" w:color="auto" w:fill="FFFFFF"/>
              </w:rPr>
            </w:pPr>
            <w:r w:rsidRPr="008A0983">
              <w:rPr>
                <w:rFonts w:ascii="Twinkl Cursive Looped" w:hAnsi="Twinkl Cursive Looped" w:cs="Arial"/>
                <w:i/>
                <w:color w:val="auto"/>
                <w:sz w:val="22"/>
                <w:szCs w:val="22"/>
                <w:shd w:val="clear" w:color="auto" w:fill="FFFFFF"/>
              </w:rPr>
              <w:t>Small group tuition is defined as one teacher or professional educator working with two to five pupils together in a group. This arrangement enables the teacher to focus exclusively on a small number of learners, usually in a separate classroom or working area. Intensive tuition in small groups is often provided to support lower attaining learners or those who are falling behind, but it can also be used as a more general strategy to ensure effective progress, or to teach challenging topics or skills.</w:t>
            </w:r>
          </w:p>
          <w:p w14:paraId="2A7D552A" w14:textId="027E0875" w:rsidR="00EC7543" w:rsidRPr="008A0983" w:rsidRDefault="00EC7543" w:rsidP="00EC7543">
            <w:pPr>
              <w:pStyle w:val="TableRowCentered"/>
              <w:jc w:val="left"/>
              <w:rPr>
                <w:rFonts w:ascii="Twinkl Cursive Looped" w:hAnsi="Twinkl Cursive Looped"/>
                <w:sz w:val="22"/>
              </w:rPr>
            </w:pPr>
            <w:r w:rsidRPr="008A0983">
              <w:rPr>
                <w:rFonts w:ascii="Twinkl Cursive Looped" w:hAnsi="Twinkl Cursive Looped"/>
                <w:sz w:val="22"/>
              </w:rPr>
              <w:t>Children who are showing dyslexic tendencies, who may not read at home, or don’t do homework are targeted with this support</w:t>
            </w:r>
          </w:p>
        </w:tc>
        <w:tc>
          <w:tcPr>
            <w:tcW w:w="254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52B" w14:textId="78D1802E" w:rsidR="00EC7543" w:rsidRPr="008A0983" w:rsidRDefault="00155CA6" w:rsidP="00EC7543">
            <w:pPr>
              <w:pStyle w:val="TableRowCentered"/>
              <w:jc w:val="left"/>
              <w:rPr>
                <w:rFonts w:ascii="Twinkl Cursive Looped" w:hAnsi="Twinkl Cursive Looped"/>
                <w:sz w:val="22"/>
              </w:rPr>
            </w:pPr>
            <w:r w:rsidRPr="008A0983">
              <w:rPr>
                <w:rFonts w:ascii="Twinkl Cursive Looped" w:hAnsi="Twinkl Cursive Looped"/>
                <w:sz w:val="22"/>
              </w:rPr>
              <w:t>6, 4, 6</w:t>
            </w:r>
          </w:p>
        </w:tc>
      </w:tr>
      <w:tr w:rsidR="00EC7543" w14:paraId="2A7D5530" w14:textId="77777777" w:rsidTr="00155CA6">
        <w:trPr>
          <w:trHeight w:val="4862"/>
        </w:trPr>
        <w:tc>
          <w:tcPr>
            <w:tcW w:w="268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740867F" w14:textId="77777777" w:rsidR="00EC7543" w:rsidRPr="008A0983" w:rsidRDefault="00125E19" w:rsidP="00EC7543">
            <w:pPr>
              <w:pStyle w:val="TableRow"/>
              <w:rPr>
                <w:rFonts w:ascii="Twinkl Cursive Looped" w:hAnsi="Twinkl Cursive Looped"/>
                <w:i/>
                <w:sz w:val="22"/>
              </w:rPr>
            </w:pPr>
            <w:r w:rsidRPr="008A0983">
              <w:rPr>
                <w:rFonts w:ascii="Twinkl Cursive Looped" w:hAnsi="Twinkl Cursive Looped"/>
                <w:i/>
                <w:sz w:val="22"/>
              </w:rPr>
              <w:lastRenderedPageBreak/>
              <w:t>Read Write Inc Intervention</w:t>
            </w:r>
          </w:p>
          <w:p w14:paraId="2A7D552D" w14:textId="2C7AF3B0" w:rsidR="00A77001" w:rsidRPr="008A0983" w:rsidRDefault="00A77001" w:rsidP="00EC7543">
            <w:pPr>
              <w:pStyle w:val="TableRow"/>
              <w:rPr>
                <w:rFonts w:ascii="Twinkl Cursive Looped" w:hAnsi="Twinkl Cursive Looped"/>
                <w:i/>
                <w:sz w:val="22"/>
              </w:rPr>
            </w:pPr>
            <w:r w:rsidRPr="008A0983">
              <w:rPr>
                <w:rFonts w:ascii="Twinkl Cursive Looped" w:hAnsi="Twinkl Cursive Looped"/>
                <w:i/>
                <w:sz w:val="22"/>
              </w:rPr>
              <w:t>(£3 281 for KS1/£1 641 for EYS)</w:t>
            </w:r>
          </w:p>
        </w:tc>
        <w:tc>
          <w:tcPr>
            <w:tcW w:w="425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D58B611" w14:textId="77777777" w:rsidR="00125E19" w:rsidRPr="008A0983" w:rsidRDefault="00125E19" w:rsidP="00125E19">
            <w:pPr>
              <w:pStyle w:val="TableRowCentered"/>
              <w:jc w:val="left"/>
              <w:rPr>
                <w:rFonts w:ascii="Twinkl Cursive Looped" w:hAnsi="Twinkl Cursive Looped"/>
                <w:sz w:val="22"/>
              </w:rPr>
            </w:pPr>
            <w:r w:rsidRPr="008A0983">
              <w:rPr>
                <w:rFonts w:ascii="Twinkl Cursive Looped" w:hAnsi="Twinkl Cursive Looped"/>
                <w:sz w:val="22"/>
              </w:rPr>
              <w:t>EEF</w:t>
            </w:r>
          </w:p>
          <w:p w14:paraId="3E604521" w14:textId="77777777" w:rsidR="00EC7543" w:rsidRPr="008A0983" w:rsidRDefault="00125E19" w:rsidP="00125E19">
            <w:pPr>
              <w:pStyle w:val="TableRowCentered"/>
              <w:jc w:val="left"/>
              <w:rPr>
                <w:rFonts w:ascii="Twinkl Cursive Looped" w:hAnsi="Twinkl Cursive Looped" w:cs="Arial"/>
                <w:i/>
                <w:color w:val="auto"/>
                <w:sz w:val="22"/>
                <w:szCs w:val="22"/>
                <w:shd w:val="clear" w:color="auto" w:fill="FFFFFF"/>
              </w:rPr>
            </w:pPr>
            <w:r w:rsidRPr="008A0983">
              <w:rPr>
                <w:rFonts w:ascii="Twinkl Cursive Looped" w:hAnsi="Twinkl Cursive Looped" w:cs="Arial"/>
                <w:i/>
                <w:color w:val="auto"/>
                <w:sz w:val="22"/>
                <w:szCs w:val="22"/>
                <w:shd w:val="clear" w:color="auto" w:fill="FFFFFF"/>
              </w:rPr>
              <w:t>Small group tuition is defined as one teacher or professional educator working with two to five pupils together in a group. This arrangement enables the teacher to focus exclusively on a small number of learners, usually in a separate classroom or working area. Intensive tuition in small groups is often provided to support lower attaining learners or those who are falling behind, but it can also be used as a more general strategy to ensure effective progress, or to teach challenging topics or skills</w:t>
            </w:r>
          </w:p>
          <w:p w14:paraId="2A7D552E" w14:textId="1BB39082" w:rsidR="00125E19" w:rsidRPr="008A0983" w:rsidRDefault="00125E19" w:rsidP="00125E19">
            <w:pPr>
              <w:pStyle w:val="TableRowCentered"/>
              <w:jc w:val="left"/>
              <w:rPr>
                <w:rFonts w:ascii="Twinkl Cursive Looped" w:hAnsi="Twinkl Cursive Looped"/>
                <w:sz w:val="22"/>
              </w:rPr>
            </w:pPr>
            <w:r w:rsidRPr="008A0983">
              <w:rPr>
                <w:rFonts w:ascii="Twinkl Cursive Looped" w:hAnsi="Twinkl Cursive Looped" w:cs="Arial"/>
                <w:color w:val="auto"/>
                <w:sz w:val="22"/>
                <w:szCs w:val="22"/>
                <w:shd w:val="clear" w:color="auto" w:fill="FFFFFF"/>
              </w:rPr>
              <w:t>An additional support staff member is timetabled to support in Reception, KS1 and LKS2 when early reading is taught.</w:t>
            </w:r>
          </w:p>
        </w:tc>
        <w:tc>
          <w:tcPr>
            <w:tcW w:w="254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52F" w14:textId="6440FA0F" w:rsidR="00EC7543" w:rsidRPr="008A0983" w:rsidRDefault="00155CA6" w:rsidP="00EC7543">
            <w:pPr>
              <w:pStyle w:val="TableRowCentered"/>
              <w:jc w:val="left"/>
              <w:rPr>
                <w:rFonts w:ascii="Twinkl Cursive Looped" w:hAnsi="Twinkl Cursive Looped"/>
                <w:sz w:val="22"/>
              </w:rPr>
            </w:pPr>
            <w:r w:rsidRPr="008A0983">
              <w:rPr>
                <w:rFonts w:ascii="Twinkl Cursive Looped" w:hAnsi="Twinkl Cursive Looped"/>
                <w:sz w:val="22"/>
              </w:rPr>
              <w:t>6, 4, 6</w:t>
            </w:r>
          </w:p>
        </w:tc>
      </w:tr>
    </w:tbl>
    <w:p w14:paraId="2A7D5531" w14:textId="77777777" w:rsidR="00E66558" w:rsidRDefault="00E66558" w:rsidP="00AA355B"/>
    <w:p w14:paraId="2A7D5532" w14:textId="40382FCE" w:rsidR="00E66558" w:rsidRPr="008A0983" w:rsidRDefault="009D71E8" w:rsidP="00AA355B">
      <w:pPr>
        <w:pStyle w:val="Heading3"/>
        <w:rPr>
          <w:rFonts w:ascii="Twinkl Cursive Looped" w:hAnsi="Twinkl Cursive Looped"/>
        </w:rPr>
      </w:pPr>
      <w:r w:rsidRPr="008A0983">
        <w:rPr>
          <w:rFonts w:ascii="Twinkl Cursive Looped" w:hAnsi="Twinkl Cursive Looped"/>
        </w:rPr>
        <w:t xml:space="preserve">Wider strategies </w:t>
      </w:r>
    </w:p>
    <w:p w14:paraId="2A7D5533" w14:textId="1F0FF647" w:rsidR="00E66558" w:rsidRPr="008A0983" w:rsidRDefault="00054780">
      <w:pPr>
        <w:spacing w:before="240" w:after="120"/>
        <w:rPr>
          <w:rFonts w:ascii="Twinkl Cursive Looped" w:hAnsi="Twinkl Cursive Looped"/>
        </w:rPr>
      </w:pPr>
      <w:r w:rsidRPr="008A0983">
        <w:rPr>
          <w:rFonts w:ascii="Twinkl Cursive Looped" w:hAnsi="Twinkl Cursive Looped"/>
        </w:rPr>
        <w:t>Budgeted cost: £42 513</w:t>
      </w:r>
    </w:p>
    <w:tbl>
      <w:tblPr>
        <w:tblW w:w="5000" w:type="pct"/>
        <w:tblCellMar>
          <w:left w:w="10" w:type="dxa"/>
          <w:right w:w="10" w:type="dxa"/>
        </w:tblCellMar>
        <w:tblLook w:val="04A0" w:firstRow="1" w:lastRow="0" w:firstColumn="1" w:lastColumn="0" w:noHBand="0" w:noVBand="1"/>
      </w:tblPr>
      <w:tblGrid>
        <w:gridCol w:w="2688"/>
        <w:gridCol w:w="4254"/>
        <w:gridCol w:w="2544"/>
      </w:tblGrid>
      <w:tr w:rsidR="00E66558" w:rsidRPr="008A0983" w14:paraId="2A7D5537" w14:textId="77777777" w:rsidTr="00CA4421">
        <w:tc>
          <w:tcPr>
            <w:tcW w:w="2688"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534" w14:textId="77777777" w:rsidR="00E66558" w:rsidRPr="008A0983" w:rsidRDefault="009D71E8">
            <w:pPr>
              <w:pStyle w:val="TableHeader"/>
              <w:jc w:val="left"/>
              <w:rPr>
                <w:rFonts w:ascii="Twinkl Cursive Looped" w:hAnsi="Twinkl Cursive Looped"/>
              </w:rPr>
            </w:pPr>
            <w:r w:rsidRPr="008A0983">
              <w:rPr>
                <w:rFonts w:ascii="Twinkl Cursive Looped" w:hAnsi="Twinkl Cursive Looped"/>
              </w:rPr>
              <w:t>Activity</w:t>
            </w:r>
          </w:p>
        </w:tc>
        <w:tc>
          <w:tcPr>
            <w:tcW w:w="4254"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535" w14:textId="77777777" w:rsidR="00E66558" w:rsidRPr="008A0983" w:rsidRDefault="009D71E8">
            <w:pPr>
              <w:pStyle w:val="TableHeader"/>
              <w:jc w:val="left"/>
              <w:rPr>
                <w:rFonts w:ascii="Twinkl Cursive Looped" w:hAnsi="Twinkl Cursive Looped"/>
              </w:rPr>
            </w:pPr>
            <w:r w:rsidRPr="008A0983">
              <w:rPr>
                <w:rFonts w:ascii="Twinkl Cursive Looped" w:hAnsi="Twinkl Cursive Looped"/>
              </w:rPr>
              <w:t>Evidence that supports this approach</w:t>
            </w:r>
          </w:p>
        </w:tc>
        <w:tc>
          <w:tcPr>
            <w:tcW w:w="2544"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536" w14:textId="77777777" w:rsidR="00E66558" w:rsidRPr="008A0983" w:rsidRDefault="009D71E8">
            <w:pPr>
              <w:pStyle w:val="TableHeader"/>
              <w:jc w:val="left"/>
              <w:rPr>
                <w:rFonts w:ascii="Twinkl Cursive Looped" w:hAnsi="Twinkl Cursive Looped"/>
              </w:rPr>
            </w:pPr>
            <w:r w:rsidRPr="008A0983">
              <w:rPr>
                <w:rFonts w:ascii="Twinkl Cursive Looped" w:hAnsi="Twinkl Cursive Looped"/>
              </w:rPr>
              <w:t>Challenge number(s) addressed</w:t>
            </w:r>
          </w:p>
        </w:tc>
      </w:tr>
      <w:tr w:rsidR="00EC7543" w:rsidRPr="008A0983" w14:paraId="2A7D553F" w14:textId="77777777">
        <w:tc>
          <w:tcPr>
            <w:tcW w:w="268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49E4C2C" w14:textId="77777777" w:rsidR="00EC7543" w:rsidRPr="008A0983" w:rsidRDefault="00EC7543" w:rsidP="00EC7543">
            <w:pPr>
              <w:pStyle w:val="TableRow"/>
              <w:rPr>
                <w:rFonts w:ascii="Twinkl Cursive Looped" w:hAnsi="Twinkl Cursive Looped"/>
                <w:sz w:val="22"/>
              </w:rPr>
            </w:pPr>
            <w:r w:rsidRPr="008A0983">
              <w:rPr>
                <w:rFonts w:ascii="Twinkl Cursive Looped" w:hAnsi="Twinkl Cursive Looped"/>
                <w:sz w:val="22"/>
              </w:rPr>
              <w:t>Pastoral TA’s</w:t>
            </w:r>
          </w:p>
          <w:p w14:paraId="2A7D553C" w14:textId="175F8FAF" w:rsidR="008A6410" w:rsidRPr="008A0983" w:rsidRDefault="008A6410" w:rsidP="00EC7543">
            <w:pPr>
              <w:pStyle w:val="TableRow"/>
              <w:rPr>
                <w:rFonts w:ascii="Twinkl Cursive Looped" w:hAnsi="Twinkl Cursive Looped"/>
                <w:i/>
                <w:sz w:val="22"/>
              </w:rPr>
            </w:pPr>
            <w:r w:rsidRPr="008A0983">
              <w:rPr>
                <w:rFonts w:ascii="Twinkl Cursive Looped" w:hAnsi="Twinkl Cursive Looped"/>
                <w:sz w:val="22"/>
              </w:rPr>
              <w:t>(£2 625)</w:t>
            </w:r>
          </w:p>
        </w:tc>
        <w:tc>
          <w:tcPr>
            <w:tcW w:w="425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0089385" w14:textId="77777777" w:rsidR="00EC7543" w:rsidRPr="008A0983" w:rsidRDefault="00EC7543" w:rsidP="00EC7543">
            <w:pPr>
              <w:pStyle w:val="TableRowCentered"/>
              <w:jc w:val="left"/>
              <w:rPr>
                <w:rFonts w:ascii="Twinkl Cursive Looped" w:hAnsi="Twinkl Cursive Looped" w:cs="Arial"/>
                <w:color w:val="2B3A42"/>
                <w:shd w:val="clear" w:color="auto" w:fill="FFFFFF"/>
              </w:rPr>
            </w:pPr>
            <w:r w:rsidRPr="008A0983">
              <w:rPr>
                <w:rFonts w:ascii="Twinkl Cursive Looped" w:hAnsi="Twinkl Cursive Looped" w:cs="Arial"/>
                <w:color w:val="auto"/>
                <w:sz w:val="22"/>
                <w:shd w:val="clear" w:color="auto" w:fill="FFFFFF"/>
              </w:rPr>
              <w:t>EEF</w:t>
            </w:r>
            <w:r w:rsidRPr="008A0983">
              <w:rPr>
                <w:rFonts w:ascii="Twinkl Cursive Looped" w:hAnsi="Twinkl Cursive Looped" w:cs="Arial"/>
                <w:color w:val="2B3A42"/>
                <w:shd w:val="clear" w:color="auto" w:fill="FFFFFF"/>
              </w:rPr>
              <w:t xml:space="preserve"> </w:t>
            </w:r>
          </w:p>
          <w:p w14:paraId="441041BD" w14:textId="77777777" w:rsidR="00EC7543" w:rsidRPr="008A0983" w:rsidRDefault="00EC7543" w:rsidP="00EC7543">
            <w:pPr>
              <w:pStyle w:val="TableRowCentered"/>
              <w:jc w:val="left"/>
              <w:rPr>
                <w:rFonts w:ascii="Twinkl Cursive Looped" w:hAnsi="Twinkl Cursive Looped" w:cs="Arial"/>
                <w:color w:val="auto"/>
                <w:sz w:val="22"/>
                <w:szCs w:val="22"/>
                <w:shd w:val="clear" w:color="auto" w:fill="FFFFFF"/>
              </w:rPr>
            </w:pPr>
            <w:r w:rsidRPr="008A0983">
              <w:rPr>
                <w:rFonts w:ascii="Twinkl Cursive Looped" w:hAnsi="Twinkl Cursive Looped" w:cs="Arial"/>
                <w:i/>
                <w:color w:val="auto"/>
                <w:sz w:val="22"/>
                <w:szCs w:val="22"/>
                <w:shd w:val="clear" w:color="auto" w:fill="FFFFFF"/>
              </w:rPr>
              <w:t>As the size of a class or teaching group gets smaller it is suggested that the range of approaches a teacher can employ and the amount of attention each student will receive will increase, improving outcomes for pupils.</w:t>
            </w:r>
            <w:r w:rsidRPr="008A0983">
              <w:rPr>
                <w:rFonts w:ascii="Twinkl Cursive Looped" w:hAnsi="Twinkl Cursive Looped" w:cs="Arial"/>
                <w:color w:val="auto"/>
                <w:sz w:val="22"/>
                <w:szCs w:val="22"/>
                <w:shd w:val="clear" w:color="auto" w:fill="FFFFFF"/>
              </w:rPr>
              <w:t xml:space="preserve">  </w:t>
            </w:r>
          </w:p>
          <w:p w14:paraId="2A7D553D" w14:textId="3EB6C321" w:rsidR="00EC7543" w:rsidRPr="008A0983" w:rsidRDefault="00EC7543" w:rsidP="00EC7543">
            <w:pPr>
              <w:pStyle w:val="TableRowCentered"/>
              <w:jc w:val="left"/>
              <w:rPr>
                <w:rFonts w:ascii="Twinkl Cursive Looped" w:hAnsi="Twinkl Cursive Looped"/>
                <w:sz w:val="22"/>
              </w:rPr>
            </w:pPr>
            <w:r w:rsidRPr="008A0983">
              <w:rPr>
                <w:rFonts w:ascii="Twinkl Cursive Looped" w:hAnsi="Twinkl Cursive Looped" w:cs="Arial"/>
                <w:color w:val="auto"/>
                <w:sz w:val="22"/>
                <w:szCs w:val="22"/>
                <w:shd w:val="clear" w:color="auto" w:fill="FFFFFF"/>
              </w:rPr>
              <w:t>We have identified children who would benefit from additional SEM intervention and our trained TAs lead numerous interventions with small groups of children across the school</w:t>
            </w:r>
          </w:p>
        </w:tc>
        <w:tc>
          <w:tcPr>
            <w:tcW w:w="254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53E" w14:textId="58A2D4C4" w:rsidR="00EC7543" w:rsidRPr="008A0983" w:rsidRDefault="00155CA6" w:rsidP="00EC7543">
            <w:pPr>
              <w:pStyle w:val="TableRowCentered"/>
              <w:jc w:val="left"/>
              <w:rPr>
                <w:rFonts w:ascii="Twinkl Cursive Looped" w:hAnsi="Twinkl Cursive Looped"/>
                <w:sz w:val="22"/>
              </w:rPr>
            </w:pPr>
            <w:r w:rsidRPr="008A0983">
              <w:rPr>
                <w:rFonts w:ascii="Twinkl Cursive Looped" w:hAnsi="Twinkl Cursive Looped"/>
                <w:sz w:val="22"/>
              </w:rPr>
              <w:t>6, 5, 4, 3, 2, 1</w:t>
            </w:r>
          </w:p>
        </w:tc>
      </w:tr>
      <w:tr w:rsidR="00125E19" w:rsidRPr="008A0983" w14:paraId="66DA74D5" w14:textId="77777777">
        <w:tc>
          <w:tcPr>
            <w:tcW w:w="268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4278EF0" w14:textId="77777777" w:rsidR="00125E19" w:rsidRPr="008A0983" w:rsidRDefault="00D44A1D" w:rsidP="00125E19">
            <w:pPr>
              <w:pStyle w:val="TableRow"/>
              <w:rPr>
                <w:rFonts w:ascii="Twinkl Cursive Looped" w:hAnsi="Twinkl Cursive Looped"/>
                <w:sz w:val="22"/>
              </w:rPr>
            </w:pPr>
            <w:r w:rsidRPr="008A0983">
              <w:rPr>
                <w:rFonts w:ascii="Twinkl Cursive Looped" w:hAnsi="Twinkl Cursive Looped"/>
                <w:sz w:val="22"/>
              </w:rPr>
              <w:t>Learning M</w:t>
            </w:r>
            <w:r w:rsidR="00125E19" w:rsidRPr="008A0983">
              <w:rPr>
                <w:rFonts w:ascii="Twinkl Cursive Looped" w:hAnsi="Twinkl Cursive Looped"/>
                <w:sz w:val="22"/>
              </w:rPr>
              <w:t>entor</w:t>
            </w:r>
            <w:r w:rsidRPr="008A0983">
              <w:rPr>
                <w:rFonts w:ascii="Twinkl Cursive Looped" w:hAnsi="Twinkl Cursive Looped"/>
                <w:sz w:val="22"/>
              </w:rPr>
              <w:t xml:space="preserve"> (LM)</w:t>
            </w:r>
          </w:p>
          <w:p w14:paraId="64CDE73A" w14:textId="4AF0E4B8" w:rsidR="00E956F2" w:rsidRPr="008A0983" w:rsidRDefault="00E956F2" w:rsidP="00125E19">
            <w:pPr>
              <w:pStyle w:val="TableRow"/>
              <w:rPr>
                <w:rFonts w:ascii="Twinkl Cursive Looped" w:hAnsi="Twinkl Cursive Looped"/>
                <w:sz w:val="22"/>
              </w:rPr>
            </w:pPr>
            <w:r w:rsidRPr="008A0983">
              <w:rPr>
                <w:rFonts w:ascii="Twinkl Cursive Looped" w:hAnsi="Twinkl Cursive Looped"/>
                <w:sz w:val="22"/>
              </w:rPr>
              <w:t>(£35 998)</w:t>
            </w:r>
          </w:p>
        </w:tc>
        <w:tc>
          <w:tcPr>
            <w:tcW w:w="425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CA669D3" w14:textId="77777777" w:rsidR="00125E19" w:rsidRPr="008A0983" w:rsidRDefault="00125E19" w:rsidP="00125E19">
            <w:pPr>
              <w:pStyle w:val="TableRowCentered"/>
              <w:jc w:val="left"/>
              <w:rPr>
                <w:rFonts w:ascii="Twinkl Cursive Looped" w:hAnsi="Twinkl Cursive Looped" w:cs="Arial"/>
                <w:color w:val="auto"/>
                <w:sz w:val="22"/>
                <w:szCs w:val="22"/>
                <w:shd w:val="clear" w:color="auto" w:fill="FFFFFF"/>
              </w:rPr>
            </w:pPr>
            <w:r w:rsidRPr="008A0983">
              <w:rPr>
                <w:rFonts w:ascii="Twinkl Cursive Looped" w:hAnsi="Twinkl Cursive Looped" w:cs="Arial"/>
                <w:color w:val="auto"/>
                <w:sz w:val="22"/>
                <w:szCs w:val="22"/>
                <w:shd w:val="clear" w:color="auto" w:fill="FFFFFF"/>
              </w:rPr>
              <w:t xml:space="preserve">EEF </w:t>
            </w:r>
          </w:p>
          <w:p w14:paraId="5736988C" w14:textId="2B01E216" w:rsidR="00125E19" w:rsidRPr="008A0983" w:rsidRDefault="00125E19" w:rsidP="00125E19">
            <w:pPr>
              <w:pStyle w:val="TableRowCentered"/>
              <w:jc w:val="left"/>
              <w:rPr>
                <w:rFonts w:ascii="Twinkl Cursive Looped" w:hAnsi="Twinkl Cursive Looped" w:cs="Arial"/>
                <w:i/>
                <w:color w:val="auto"/>
                <w:sz w:val="22"/>
                <w:szCs w:val="22"/>
                <w:shd w:val="clear" w:color="auto" w:fill="FFFFFF"/>
              </w:rPr>
            </w:pPr>
            <w:r w:rsidRPr="008A0983">
              <w:rPr>
                <w:rFonts w:ascii="Twinkl Cursive Looped" w:hAnsi="Twinkl Cursive Looped" w:cs="Arial"/>
                <w:i/>
                <w:color w:val="auto"/>
                <w:sz w:val="22"/>
                <w:szCs w:val="22"/>
                <w:shd w:val="clear" w:color="auto" w:fill="FFFFFF"/>
              </w:rPr>
              <w:t xml:space="preserve">As the size of a class or teaching group gets smaller it is suggested that the range of approaches a teacher can employ and the amount of attention each student will receive will increase, improving outcomes for pupils.  </w:t>
            </w:r>
          </w:p>
          <w:p w14:paraId="024B2802" w14:textId="77777777" w:rsidR="00125E19" w:rsidRPr="008A0983" w:rsidRDefault="00125E19" w:rsidP="00125E19">
            <w:pPr>
              <w:pStyle w:val="TableRowCentered"/>
              <w:jc w:val="left"/>
              <w:rPr>
                <w:rFonts w:ascii="Twinkl Cursive Looped" w:hAnsi="Twinkl Cursive Looped" w:cs="Arial"/>
                <w:i/>
                <w:color w:val="auto"/>
                <w:sz w:val="22"/>
                <w:szCs w:val="22"/>
                <w:shd w:val="clear" w:color="auto" w:fill="FFFFFF"/>
              </w:rPr>
            </w:pPr>
          </w:p>
          <w:p w14:paraId="648704FB" w14:textId="77777777" w:rsidR="00125E19" w:rsidRPr="008A0983" w:rsidRDefault="00125E19" w:rsidP="00125E19">
            <w:pPr>
              <w:pStyle w:val="TableRowCentered"/>
              <w:jc w:val="left"/>
              <w:rPr>
                <w:rFonts w:ascii="Twinkl Cursive Looped" w:hAnsi="Twinkl Cursive Looped" w:cs="Arial"/>
                <w:color w:val="auto"/>
                <w:sz w:val="22"/>
                <w:szCs w:val="22"/>
                <w:shd w:val="clear" w:color="auto" w:fill="FFFFFF"/>
              </w:rPr>
            </w:pPr>
            <w:r w:rsidRPr="008A0983">
              <w:rPr>
                <w:rFonts w:ascii="Twinkl Cursive Looped" w:hAnsi="Twinkl Cursive Looped" w:cs="Arial"/>
                <w:color w:val="auto"/>
                <w:sz w:val="22"/>
                <w:szCs w:val="22"/>
                <w:shd w:val="clear" w:color="auto" w:fill="FFFFFF"/>
              </w:rPr>
              <w:t xml:space="preserve">We have analysed the needs of our children and have identified that by having a learning mentor we can meet </w:t>
            </w:r>
            <w:r w:rsidRPr="008A0983">
              <w:rPr>
                <w:rFonts w:ascii="Twinkl Cursive Looped" w:hAnsi="Twinkl Cursive Looped" w:cs="Arial"/>
                <w:color w:val="auto"/>
                <w:sz w:val="22"/>
                <w:szCs w:val="22"/>
                <w:shd w:val="clear" w:color="auto" w:fill="FFFFFF"/>
              </w:rPr>
              <w:lastRenderedPageBreak/>
              <w:t>the needs of children who need 1:1 and small group interventions to try to overcome their barriers to learning (ACES).</w:t>
            </w:r>
          </w:p>
          <w:p w14:paraId="2AD6EE05" w14:textId="77777777" w:rsidR="00125E19" w:rsidRPr="008A0983" w:rsidRDefault="00125E19" w:rsidP="00125E19">
            <w:pPr>
              <w:pStyle w:val="TableRowCentered"/>
              <w:jc w:val="left"/>
              <w:rPr>
                <w:rFonts w:ascii="Twinkl Cursive Looped" w:hAnsi="Twinkl Cursive Looped" w:cs="Arial"/>
                <w:color w:val="auto"/>
                <w:sz w:val="22"/>
                <w:szCs w:val="22"/>
                <w:shd w:val="clear" w:color="auto" w:fill="FFFFFF"/>
              </w:rPr>
            </w:pPr>
          </w:p>
          <w:p w14:paraId="4A2C977A" w14:textId="127611AE" w:rsidR="00125E19" w:rsidRPr="008A0983" w:rsidRDefault="00125E19" w:rsidP="00125E19">
            <w:pPr>
              <w:pStyle w:val="TableRowCentered"/>
              <w:jc w:val="left"/>
              <w:rPr>
                <w:rFonts w:ascii="Twinkl Cursive Looped" w:hAnsi="Twinkl Cursive Looped" w:cs="Arial"/>
                <w:color w:val="auto"/>
                <w:sz w:val="22"/>
                <w:shd w:val="clear" w:color="auto" w:fill="FFFFFF"/>
              </w:rPr>
            </w:pPr>
            <w:r w:rsidRPr="008A0983">
              <w:rPr>
                <w:rFonts w:ascii="Twinkl Cursive Looped" w:hAnsi="Twinkl Cursive Looped" w:cs="Arial"/>
                <w:color w:val="auto"/>
                <w:sz w:val="22"/>
                <w:szCs w:val="22"/>
                <w:shd w:val="clear" w:color="auto" w:fill="FFFFFF"/>
              </w:rPr>
              <w:t>Our learning mentor has built strong relationships with all of our families but particularly with our pupil premium families.</w:t>
            </w:r>
          </w:p>
        </w:tc>
        <w:tc>
          <w:tcPr>
            <w:tcW w:w="254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BBC0361" w14:textId="3E3B936E" w:rsidR="00125E19" w:rsidRPr="008A0983" w:rsidRDefault="00155CA6" w:rsidP="00125E19">
            <w:pPr>
              <w:pStyle w:val="TableRowCentered"/>
              <w:jc w:val="left"/>
              <w:rPr>
                <w:rFonts w:ascii="Twinkl Cursive Looped" w:hAnsi="Twinkl Cursive Looped"/>
                <w:sz w:val="22"/>
              </w:rPr>
            </w:pPr>
            <w:r w:rsidRPr="008A0983">
              <w:rPr>
                <w:rFonts w:ascii="Twinkl Cursive Looped" w:hAnsi="Twinkl Cursive Looped"/>
                <w:sz w:val="22"/>
              </w:rPr>
              <w:lastRenderedPageBreak/>
              <w:t>6, 5, 4, 3, 2, 1</w:t>
            </w:r>
          </w:p>
        </w:tc>
      </w:tr>
      <w:tr w:rsidR="00125E19" w:rsidRPr="008A0983" w14:paraId="7F4EB0E7" w14:textId="77777777">
        <w:tc>
          <w:tcPr>
            <w:tcW w:w="268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6F94B37" w14:textId="77777777" w:rsidR="00125E19" w:rsidRPr="008A0983" w:rsidRDefault="00125E19" w:rsidP="00125E19">
            <w:pPr>
              <w:pStyle w:val="TableRow"/>
              <w:rPr>
                <w:rFonts w:ascii="Twinkl Cursive Looped" w:hAnsi="Twinkl Cursive Looped"/>
                <w:sz w:val="22"/>
              </w:rPr>
            </w:pPr>
            <w:r w:rsidRPr="008A0983">
              <w:rPr>
                <w:rFonts w:ascii="Twinkl Cursive Looped" w:hAnsi="Twinkl Cursive Looped"/>
                <w:sz w:val="22"/>
              </w:rPr>
              <w:t xml:space="preserve">Attendance administrator </w:t>
            </w:r>
          </w:p>
          <w:p w14:paraId="76A2CA92" w14:textId="2B861493" w:rsidR="00E956F2" w:rsidRPr="008A0983" w:rsidRDefault="00E956F2" w:rsidP="00125E19">
            <w:pPr>
              <w:pStyle w:val="TableRow"/>
              <w:rPr>
                <w:rFonts w:ascii="Twinkl Cursive Looped" w:hAnsi="Twinkl Cursive Looped"/>
                <w:sz w:val="22"/>
              </w:rPr>
            </w:pPr>
            <w:r w:rsidRPr="008A0983">
              <w:rPr>
                <w:rFonts w:ascii="Twinkl Cursive Looped" w:hAnsi="Twinkl Cursive Looped"/>
                <w:sz w:val="22"/>
              </w:rPr>
              <w:t>(£3 281)</w:t>
            </w:r>
          </w:p>
        </w:tc>
        <w:tc>
          <w:tcPr>
            <w:tcW w:w="425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60F4811" w14:textId="77777777" w:rsidR="00D44A1D" w:rsidRPr="008A0983" w:rsidRDefault="00D44A1D" w:rsidP="00125E19">
            <w:pPr>
              <w:pStyle w:val="TableRowCentered"/>
              <w:jc w:val="left"/>
              <w:rPr>
                <w:rFonts w:ascii="Twinkl Cursive Looped" w:hAnsi="Twinkl Cursive Looped" w:cstheme="minorHAnsi"/>
                <w:i/>
                <w:color w:val="auto"/>
                <w:szCs w:val="24"/>
                <w:shd w:val="clear" w:color="auto" w:fill="FFFFFF"/>
              </w:rPr>
            </w:pPr>
            <w:r w:rsidRPr="008A0983">
              <w:rPr>
                <w:rFonts w:ascii="Twinkl Cursive Looped" w:hAnsi="Twinkl Cursive Looped" w:cstheme="minorHAnsi"/>
                <w:i/>
                <w:color w:val="auto"/>
                <w:szCs w:val="24"/>
                <w:shd w:val="clear" w:color="auto" w:fill="FFFFFF"/>
              </w:rPr>
              <w:t>EEF</w:t>
            </w:r>
          </w:p>
          <w:p w14:paraId="3F7930EA" w14:textId="652DAB13" w:rsidR="00D44A1D" w:rsidRPr="008A0983" w:rsidRDefault="00D44A1D" w:rsidP="00125E19">
            <w:pPr>
              <w:pStyle w:val="TableRowCentered"/>
              <w:jc w:val="left"/>
              <w:rPr>
                <w:rFonts w:ascii="Twinkl Cursive Looped" w:hAnsi="Twinkl Cursive Looped" w:cstheme="minorHAnsi"/>
                <w:i/>
                <w:color w:val="263238"/>
                <w:szCs w:val="24"/>
                <w:shd w:val="clear" w:color="auto" w:fill="FFFFFF"/>
              </w:rPr>
            </w:pPr>
            <w:r w:rsidRPr="008A0983">
              <w:rPr>
                <w:rFonts w:ascii="Twinkl Cursive Looped" w:hAnsi="Twinkl Cursive Looped" w:cstheme="minorHAnsi"/>
                <w:i/>
                <w:color w:val="263238"/>
                <w:szCs w:val="24"/>
                <w:shd w:val="clear" w:color="auto" w:fill="FFFFFF"/>
              </w:rPr>
              <w:t>With clear links between attendance, attainment and behaviour, and in the context of increased levels of absence since the COVID-19 pandemic, attendance is a challenge and priority for schools up and down the country.</w:t>
            </w:r>
          </w:p>
          <w:p w14:paraId="2408F735" w14:textId="77777777" w:rsidR="00D44A1D" w:rsidRPr="008A0983" w:rsidRDefault="00D44A1D" w:rsidP="00125E19">
            <w:pPr>
              <w:pStyle w:val="TableRowCentered"/>
              <w:jc w:val="left"/>
              <w:rPr>
                <w:rFonts w:ascii="Twinkl Cursive Looped" w:hAnsi="Twinkl Cursive Looped" w:cstheme="minorHAnsi"/>
                <w:i/>
                <w:color w:val="auto"/>
                <w:szCs w:val="24"/>
                <w:shd w:val="clear" w:color="auto" w:fill="FFFFFF"/>
              </w:rPr>
            </w:pPr>
          </w:p>
          <w:p w14:paraId="5E424590" w14:textId="011C8DD1" w:rsidR="00125E19" w:rsidRPr="008A0983" w:rsidRDefault="00D44A1D" w:rsidP="00125E19">
            <w:pPr>
              <w:pStyle w:val="TableRowCentered"/>
              <w:jc w:val="left"/>
              <w:rPr>
                <w:rFonts w:ascii="Twinkl Cursive Looped" w:hAnsi="Twinkl Cursive Looped" w:cs="Arial"/>
                <w:color w:val="auto"/>
                <w:sz w:val="22"/>
                <w:shd w:val="clear" w:color="auto" w:fill="FFFFFF"/>
              </w:rPr>
            </w:pPr>
            <w:r w:rsidRPr="008A0983">
              <w:rPr>
                <w:rFonts w:ascii="Twinkl Cursive Looped" w:hAnsi="Twinkl Cursive Looped" w:cs="Arial"/>
                <w:color w:val="auto"/>
                <w:sz w:val="22"/>
                <w:shd w:val="clear" w:color="auto" w:fill="FFFFFF"/>
              </w:rPr>
              <w:t>Our Attendance Administrator works closely with our LM to look at individual children’s attendance data and any patterns that may emerge. She highlights concerns so we can act quickly when attendance takes a dip</w:t>
            </w:r>
          </w:p>
        </w:tc>
        <w:tc>
          <w:tcPr>
            <w:tcW w:w="254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F738F56" w14:textId="6B06B033" w:rsidR="00125E19" w:rsidRPr="008A0983" w:rsidRDefault="00155CA6" w:rsidP="00125E19">
            <w:pPr>
              <w:pStyle w:val="TableRowCentered"/>
              <w:jc w:val="left"/>
              <w:rPr>
                <w:rFonts w:ascii="Twinkl Cursive Looped" w:hAnsi="Twinkl Cursive Looped"/>
                <w:sz w:val="22"/>
              </w:rPr>
            </w:pPr>
            <w:r w:rsidRPr="008A0983">
              <w:rPr>
                <w:rFonts w:ascii="Twinkl Cursive Looped" w:hAnsi="Twinkl Cursive Looped"/>
                <w:sz w:val="22"/>
              </w:rPr>
              <w:t>6, 5, 4, 3, 2, 1</w:t>
            </w:r>
          </w:p>
        </w:tc>
      </w:tr>
      <w:tr w:rsidR="00C044A8" w:rsidRPr="008A0983" w14:paraId="4FFEC1B9" w14:textId="77777777">
        <w:tc>
          <w:tcPr>
            <w:tcW w:w="268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2868755" w14:textId="77777777" w:rsidR="00C044A8" w:rsidRPr="008A0983" w:rsidRDefault="00C044A8" w:rsidP="00C044A8">
            <w:pPr>
              <w:pStyle w:val="TableRow"/>
              <w:rPr>
                <w:rFonts w:ascii="Twinkl Cursive Looped" w:hAnsi="Twinkl Cursive Looped"/>
                <w:sz w:val="22"/>
              </w:rPr>
            </w:pPr>
            <w:r w:rsidRPr="008A0983">
              <w:rPr>
                <w:rFonts w:ascii="Twinkl Cursive Looped" w:hAnsi="Twinkl Cursive Looped"/>
                <w:sz w:val="22"/>
              </w:rPr>
              <w:t>Forest schools targeting specific classes and groups</w:t>
            </w:r>
          </w:p>
          <w:p w14:paraId="3D7B6FBF" w14:textId="150F1461" w:rsidR="00E956F2" w:rsidRPr="008A0983" w:rsidRDefault="00E956F2" w:rsidP="00C044A8">
            <w:pPr>
              <w:pStyle w:val="TableRow"/>
              <w:rPr>
                <w:rFonts w:ascii="Twinkl Cursive Looped" w:hAnsi="Twinkl Cursive Looped"/>
                <w:sz w:val="22"/>
              </w:rPr>
            </w:pPr>
            <w:r w:rsidRPr="008A0983">
              <w:rPr>
                <w:rFonts w:ascii="Twinkl Cursive Looped" w:hAnsi="Twinkl Cursive Looped"/>
                <w:sz w:val="22"/>
              </w:rPr>
              <w:t>(£549 for 1 six week course with 2 trained staff)</w:t>
            </w:r>
          </w:p>
        </w:tc>
        <w:tc>
          <w:tcPr>
            <w:tcW w:w="425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8AD0AAD" w14:textId="77777777" w:rsidR="00C044A8" w:rsidRPr="008A0983" w:rsidRDefault="00C044A8" w:rsidP="00C044A8">
            <w:pPr>
              <w:shd w:val="clear" w:color="auto" w:fill="FFFFFF"/>
              <w:suppressAutoHyphens w:val="0"/>
              <w:autoSpaceDN/>
              <w:spacing w:before="100" w:beforeAutospacing="1" w:after="100" w:afterAutospacing="1" w:line="240" w:lineRule="auto"/>
              <w:textAlignment w:val="baseline"/>
              <w:rPr>
                <w:rFonts w:ascii="Twinkl Cursive Looped" w:hAnsi="Twinkl Cursive Looped" w:cs="Arial"/>
                <w:i/>
                <w:color w:val="444444"/>
                <w:sz w:val="22"/>
                <w:szCs w:val="22"/>
              </w:rPr>
            </w:pPr>
            <w:r w:rsidRPr="008A0983">
              <w:rPr>
                <w:rFonts w:ascii="Twinkl Cursive Looped" w:hAnsi="Twinkl Cursive Looped" w:cs="Arial"/>
                <w:i/>
                <w:color w:val="444444"/>
                <w:sz w:val="22"/>
                <w:szCs w:val="22"/>
              </w:rPr>
              <w:t>forestresearch.gov.uk</w:t>
            </w:r>
          </w:p>
          <w:p w14:paraId="217F99C4" w14:textId="77777777" w:rsidR="00C044A8" w:rsidRPr="008A0983" w:rsidRDefault="00C044A8" w:rsidP="00C044A8">
            <w:pPr>
              <w:shd w:val="clear" w:color="auto" w:fill="FFFFFF"/>
              <w:suppressAutoHyphens w:val="0"/>
              <w:autoSpaceDN/>
              <w:spacing w:before="100" w:beforeAutospacing="1" w:after="100" w:afterAutospacing="1" w:line="240" w:lineRule="auto"/>
              <w:textAlignment w:val="baseline"/>
              <w:rPr>
                <w:rFonts w:ascii="Twinkl Cursive Looped" w:hAnsi="Twinkl Cursive Looped" w:cs="Arial"/>
                <w:i/>
                <w:color w:val="444444"/>
                <w:sz w:val="22"/>
                <w:szCs w:val="22"/>
              </w:rPr>
            </w:pPr>
            <w:r w:rsidRPr="008A0983">
              <w:rPr>
                <w:rFonts w:ascii="Twinkl Cursive Looped" w:hAnsi="Twinkl Cursive Looped" w:cs="Arial"/>
                <w:i/>
                <w:color w:val="444444"/>
                <w:sz w:val="22"/>
                <w:szCs w:val="22"/>
              </w:rPr>
              <w:t>The evaluation suggests Forest Schools make a difference in the following ways:</w:t>
            </w:r>
          </w:p>
          <w:p w14:paraId="373AC50D" w14:textId="77777777" w:rsidR="00C044A8" w:rsidRPr="008A0983" w:rsidRDefault="00C044A8" w:rsidP="00C044A8">
            <w:pPr>
              <w:shd w:val="clear" w:color="auto" w:fill="FFFFFF"/>
              <w:suppressAutoHyphens w:val="0"/>
              <w:autoSpaceDN/>
              <w:spacing w:beforeAutospacing="1" w:after="0" w:afterAutospacing="1" w:line="240" w:lineRule="auto"/>
              <w:textAlignment w:val="baseline"/>
              <w:rPr>
                <w:rFonts w:ascii="Twinkl Cursive Looped" w:hAnsi="Twinkl Cursive Looped" w:cs="Arial"/>
                <w:i/>
                <w:color w:val="444444"/>
                <w:sz w:val="22"/>
                <w:szCs w:val="22"/>
              </w:rPr>
            </w:pPr>
            <w:r w:rsidRPr="008A0983">
              <w:rPr>
                <w:rFonts w:ascii="Twinkl Cursive Looped" w:hAnsi="Twinkl Cursive Looped" w:cs="Arial"/>
                <w:b/>
                <w:bCs/>
                <w:i/>
                <w:color w:val="444444"/>
                <w:sz w:val="22"/>
                <w:szCs w:val="22"/>
                <w:bdr w:val="none" w:sz="0" w:space="0" w:color="auto" w:frame="1"/>
              </w:rPr>
              <w:t>Confidence: </w:t>
            </w:r>
            <w:r w:rsidRPr="008A0983">
              <w:rPr>
                <w:rFonts w:ascii="Twinkl Cursive Looped" w:hAnsi="Twinkl Cursive Looped" w:cs="Arial"/>
                <w:i/>
                <w:color w:val="444444"/>
                <w:sz w:val="22"/>
                <w:szCs w:val="22"/>
              </w:rPr>
              <w:t>children have the freedom, time and space to learn and demonstrate independence</w:t>
            </w:r>
          </w:p>
          <w:p w14:paraId="64A65D2F" w14:textId="77777777" w:rsidR="00C044A8" w:rsidRPr="008A0983" w:rsidRDefault="00C044A8" w:rsidP="00C044A8">
            <w:pPr>
              <w:shd w:val="clear" w:color="auto" w:fill="FFFFFF"/>
              <w:suppressAutoHyphens w:val="0"/>
              <w:autoSpaceDN/>
              <w:spacing w:beforeAutospacing="1" w:after="0" w:afterAutospacing="1" w:line="240" w:lineRule="auto"/>
              <w:textAlignment w:val="baseline"/>
              <w:rPr>
                <w:rFonts w:ascii="Twinkl Cursive Looped" w:hAnsi="Twinkl Cursive Looped" w:cs="Arial"/>
                <w:i/>
                <w:color w:val="444444"/>
                <w:sz w:val="22"/>
                <w:szCs w:val="22"/>
              </w:rPr>
            </w:pPr>
            <w:r w:rsidRPr="008A0983">
              <w:rPr>
                <w:rFonts w:ascii="Twinkl Cursive Looped" w:hAnsi="Twinkl Cursive Looped" w:cs="Arial"/>
                <w:b/>
                <w:bCs/>
                <w:i/>
                <w:color w:val="444444"/>
                <w:sz w:val="22"/>
                <w:szCs w:val="22"/>
                <w:bdr w:val="none" w:sz="0" w:space="0" w:color="auto" w:frame="1"/>
              </w:rPr>
              <w:t>Social skills: </w:t>
            </w:r>
            <w:r w:rsidRPr="008A0983">
              <w:rPr>
                <w:rFonts w:ascii="Twinkl Cursive Looped" w:hAnsi="Twinkl Cursive Looped" w:cs="Arial"/>
                <w:i/>
                <w:color w:val="444444"/>
                <w:sz w:val="22"/>
                <w:szCs w:val="22"/>
              </w:rPr>
              <w:t>children gain increased awareness of the consequences of their actions on peers through team activities such as sharing tools and participating in play</w:t>
            </w:r>
          </w:p>
          <w:p w14:paraId="5D51CFA1" w14:textId="77777777" w:rsidR="00C044A8" w:rsidRPr="008A0983" w:rsidRDefault="00C044A8" w:rsidP="00C044A8">
            <w:pPr>
              <w:shd w:val="clear" w:color="auto" w:fill="FFFFFF"/>
              <w:suppressAutoHyphens w:val="0"/>
              <w:autoSpaceDN/>
              <w:spacing w:beforeAutospacing="1" w:after="0" w:afterAutospacing="1" w:line="240" w:lineRule="auto"/>
              <w:textAlignment w:val="baseline"/>
              <w:rPr>
                <w:rFonts w:ascii="Twinkl Cursive Looped" w:hAnsi="Twinkl Cursive Looped" w:cs="Arial"/>
                <w:i/>
                <w:color w:val="444444"/>
                <w:sz w:val="22"/>
                <w:szCs w:val="22"/>
              </w:rPr>
            </w:pPr>
            <w:r w:rsidRPr="008A0983">
              <w:rPr>
                <w:rFonts w:ascii="Twinkl Cursive Looped" w:hAnsi="Twinkl Cursive Looped" w:cs="Arial"/>
                <w:b/>
                <w:bCs/>
                <w:i/>
                <w:color w:val="444444"/>
                <w:sz w:val="22"/>
                <w:szCs w:val="22"/>
                <w:bdr w:val="none" w:sz="0" w:space="0" w:color="auto" w:frame="1"/>
              </w:rPr>
              <w:t>Communication:</w:t>
            </w:r>
            <w:r w:rsidRPr="008A0983">
              <w:rPr>
                <w:rFonts w:ascii="Twinkl Cursive Looped" w:hAnsi="Twinkl Cursive Looped" w:cs="Arial"/>
                <w:i/>
                <w:color w:val="444444"/>
                <w:sz w:val="22"/>
                <w:szCs w:val="22"/>
              </w:rPr>
              <w:t> language development prompted by the children’s sensory experiences</w:t>
            </w:r>
          </w:p>
          <w:p w14:paraId="2697417C" w14:textId="77777777" w:rsidR="00C044A8" w:rsidRPr="008A0983" w:rsidRDefault="00C044A8" w:rsidP="00C044A8">
            <w:pPr>
              <w:shd w:val="clear" w:color="auto" w:fill="FFFFFF"/>
              <w:suppressAutoHyphens w:val="0"/>
              <w:autoSpaceDN/>
              <w:spacing w:beforeAutospacing="1" w:after="0" w:afterAutospacing="1" w:line="240" w:lineRule="auto"/>
              <w:textAlignment w:val="baseline"/>
              <w:rPr>
                <w:rFonts w:ascii="Twinkl Cursive Looped" w:hAnsi="Twinkl Cursive Looped" w:cs="Arial"/>
                <w:i/>
                <w:color w:val="444444"/>
                <w:sz w:val="22"/>
                <w:szCs w:val="22"/>
              </w:rPr>
            </w:pPr>
            <w:r w:rsidRPr="008A0983">
              <w:rPr>
                <w:rFonts w:ascii="Twinkl Cursive Looped" w:hAnsi="Twinkl Cursive Looped" w:cs="Arial"/>
                <w:b/>
                <w:bCs/>
                <w:i/>
                <w:color w:val="444444"/>
                <w:sz w:val="22"/>
                <w:szCs w:val="22"/>
                <w:bdr w:val="none" w:sz="0" w:space="0" w:color="auto" w:frame="1"/>
              </w:rPr>
              <w:t>Motivation:</w:t>
            </w:r>
            <w:r w:rsidRPr="008A0983">
              <w:rPr>
                <w:rFonts w:ascii="Twinkl Cursive Looped" w:hAnsi="Twinkl Cursive Looped" w:cs="Arial"/>
                <w:i/>
                <w:color w:val="444444"/>
                <w:sz w:val="22"/>
                <w:szCs w:val="22"/>
              </w:rPr>
              <w:t> the woodland tends to fascinate the children and they develop a keenness to participate and the ability to concentrate over longer periods of time</w:t>
            </w:r>
          </w:p>
          <w:p w14:paraId="13B7FE67" w14:textId="77777777" w:rsidR="00C044A8" w:rsidRPr="008A0983" w:rsidRDefault="00C044A8" w:rsidP="00C044A8">
            <w:pPr>
              <w:shd w:val="clear" w:color="auto" w:fill="FFFFFF"/>
              <w:suppressAutoHyphens w:val="0"/>
              <w:autoSpaceDN/>
              <w:spacing w:beforeAutospacing="1" w:after="0" w:afterAutospacing="1" w:line="240" w:lineRule="auto"/>
              <w:textAlignment w:val="baseline"/>
              <w:rPr>
                <w:rFonts w:ascii="Twinkl Cursive Looped" w:hAnsi="Twinkl Cursive Looped" w:cs="Arial"/>
                <w:i/>
                <w:color w:val="444444"/>
                <w:sz w:val="22"/>
                <w:szCs w:val="22"/>
              </w:rPr>
            </w:pPr>
            <w:r w:rsidRPr="008A0983">
              <w:rPr>
                <w:rFonts w:ascii="Twinkl Cursive Looped" w:hAnsi="Twinkl Cursive Looped" w:cs="Arial"/>
                <w:b/>
                <w:bCs/>
                <w:i/>
                <w:color w:val="444444"/>
                <w:sz w:val="22"/>
                <w:szCs w:val="22"/>
                <w:bdr w:val="none" w:sz="0" w:space="0" w:color="auto" w:frame="1"/>
              </w:rPr>
              <w:t>Physical skills:</w:t>
            </w:r>
            <w:r w:rsidRPr="008A0983">
              <w:rPr>
                <w:rFonts w:ascii="Twinkl Cursive Looped" w:hAnsi="Twinkl Cursive Looped" w:cs="Arial"/>
                <w:i/>
                <w:color w:val="444444"/>
                <w:sz w:val="22"/>
                <w:szCs w:val="22"/>
              </w:rPr>
              <w:t xml:space="preserve"> these improvements tend to be characterised by the development of </w:t>
            </w:r>
            <w:r w:rsidRPr="008A0983">
              <w:rPr>
                <w:rFonts w:ascii="Twinkl Cursive Looped" w:hAnsi="Twinkl Cursive Looped" w:cs="Arial"/>
                <w:i/>
                <w:color w:val="444444"/>
                <w:sz w:val="22"/>
                <w:szCs w:val="22"/>
              </w:rPr>
              <w:lastRenderedPageBreak/>
              <w:t>physical stamina and gross and fine motor skills</w:t>
            </w:r>
          </w:p>
          <w:p w14:paraId="197DA15E" w14:textId="77777777" w:rsidR="00C044A8" w:rsidRPr="008A0983" w:rsidRDefault="00C044A8" w:rsidP="00C044A8">
            <w:pPr>
              <w:pStyle w:val="TableRowCentered"/>
              <w:jc w:val="left"/>
              <w:rPr>
                <w:rFonts w:ascii="Twinkl Cursive Looped" w:hAnsi="Twinkl Cursive Looped" w:cs="Arial"/>
                <w:i/>
                <w:color w:val="444444"/>
                <w:sz w:val="22"/>
                <w:szCs w:val="22"/>
              </w:rPr>
            </w:pPr>
            <w:r w:rsidRPr="008A0983">
              <w:rPr>
                <w:rFonts w:ascii="Twinkl Cursive Looped" w:hAnsi="Twinkl Cursive Looped" w:cs="Arial"/>
                <w:b/>
                <w:bCs/>
                <w:i/>
                <w:color w:val="444444"/>
                <w:sz w:val="22"/>
                <w:szCs w:val="22"/>
                <w:bdr w:val="none" w:sz="0" w:space="0" w:color="auto" w:frame="1"/>
              </w:rPr>
              <w:t>Knowledge and understanding:</w:t>
            </w:r>
            <w:r w:rsidRPr="008A0983">
              <w:rPr>
                <w:rFonts w:ascii="Twinkl Cursive Looped" w:hAnsi="Twinkl Cursive Looped" w:cs="Arial"/>
                <w:i/>
                <w:color w:val="444444"/>
                <w:sz w:val="22"/>
                <w:szCs w:val="22"/>
              </w:rPr>
              <w:t xml:space="preserve"> children develop an interest in the natural surroundings and respect for the environment</w:t>
            </w:r>
          </w:p>
          <w:p w14:paraId="0011A72C" w14:textId="77777777" w:rsidR="00C044A8" w:rsidRPr="008A0983" w:rsidRDefault="00C044A8" w:rsidP="00C044A8">
            <w:pPr>
              <w:pStyle w:val="TableRowCentered"/>
              <w:jc w:val="left"/>
              <w:rPr>
                <w:rFonts w:ascii="Twinkl Cursive Looped" w:hAnsi="Twinkl Cursive Looped" w:cstheme="minorHAnsi"/>
                <w:i/>
                <w:color w:val="auto"/>
                <w:szCs w:val="24"/>
                <w:shd w:val="clear" w:color="auto" w:fill="FFFFFF"/>
              </w:rPr>
            </w:pPr>
          </w:p>
          <w:p w14:paraId="437ACB54" w14:textId="41A7043E" w:rsidR="00C044A8" w:rsidRPr="008A0983" w:rsidRDefault="00C044A8" w:rsidP="00C044A8">
            <w:pPr>
              <w:pStyle w:val="TableRowCentered"/>
              <w:jc w:val="left"/>
              <w:rPr>
                <w:rFonts w:ascii="Twinkl Cursive Looped" w:hAnsi="Twinkl Cursive Looped" w:cstheme="minorHAnsi"/>
                <w:color w:val="auto"/>
                <w:szCs w:val="24"/>
                <w:shd w:val="clear" w:color="auto" w:fill="FFFFFF"/>
              </w:rPr>
            </w:pPr>
            <w:r w:rsidRPr="008A0983">
              <w:rPr>
                <w:rFonts w:ascii="Twinkl Cursive Looped" w:hAnsi="Twinkl Cursive Looped" w:cstheme="minorHAnsi"/>
                <w:color w:val="auto"/>
                <w:szCs w:val="24"/>
                <w:shd w:val="clear" w:color="auto" w:fill="FFFFFF"/>
              </w:rPr>
              <w:t>We run Forest Schools in Rec, Y1, Y3 and Y5 annually, alongside extra groups for children new to school, vulnerable pupils and behaviour support. The latter uses PPG funding to support.</w:t>
            </w:r>
          </w:p>
        </w:tc>
        <w:tc>
          <w:tcPr>
            <w:tcW w:w="254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8D7204B" w14:textId="4E8F5E40" w:rsidR="00C044A8" w:rsidRPr="008A0983" w:rsidRDefault="00155CA6" w:rsidP="00C044A8">
            <w:pPr>
              <w:pStyle w:val="TableRowCentered"/>
              <w:jc w:val="left"/>
              <w:rPr>
                <w:rFonts w:ascii="Twinkl Cursive Looped" w:hAnsi="Twinkl Cursive Looped"/>
                <w:sz w:val="22"/>
              </w:rPr>
            </w:pPr>
            <w:r w:rsidRPr="008A0983">
              <w:rPr>
                <w:rFonts w:ascii="Twinkl Cursive Looped" w:hAnsi="Twinkl Cursive Looped"/>
                <w:sz w:val="22"/>
              </w:rPr>
              <w:lastRenderedPageBreak/>
              <w:t>1, 2, 3, 4</w:t>
            </w:r>
          </w:p>
        </w:tc>
      </w:tr>
    </w:tbl>
    <w:p w14:paraId="2A7D5540" w14:textId="77777777" w:rsidR="00E66558" w:rsidRPr="008A0983" w:rsidRDefault="00E66558">
      <w:pPr>
        <w:spacing w:before="240" w:after="0"/>
        <w:rPr>
          <w:rFonts w:ascii="Twinkl Cursive Looped" w:hAnsi="Twinkl Cursive Looped"/>
          <w:b/>
          <w:bCs/>
          <w:color w:val="104F75"/>
          <w:sz w:val="28"/>
          <w:szCs w:val="28"/>
        </w:rPr>
      </w:pPr>
    </w:p>
    <w:p w14:paraId="2A7D5541" w14:textId="2D77D74E" w:rsidR="00E66558" w:rsidRPr="008A0983" w:rsidRDefault="00330F36" w:rsidP="00120AB1">
      <w:pPr>
        <w:rPr>
          <w:rFonts w:ascii="Twinkl Cursive Looped" w:hAnsi="Twinkl Cursive Looped"/>
        </w:rPr>
      </w:pPr>
      <w:r w:rsidRPr="008A0983">
        <w:rPr>
          <w:rFonts w:ascii="Twinkl Cursive Looped" w:hAnsi="Twinkl Cursive Looped"/>
          <w:b/>
          <w:bCs/>
          <w:color w:val="104F75"/>
          <w:sz w:val="28"/>
          <w:szCs w:val="28"/>
        </w:rPr>
        <w:t>To</w:t>
      </w:r>
      <w:r w:rsidR="00294757">
        <w:rPr>
          <w:rFonts w:ascii="Twinkl Cursive Looped" w:hAnsi="Twinkl Cursive Looped"/>
          <w:b/>
          <w:bCs/>
          <w:color w:val="104F75"/>
          <w:sz w:val="28"/>
          <w:szCs w:val="28"/>
        </w:rPr>
        <w:t>tal budgeted cost: £78 518 (£649</w:t>
      </w:r>
      <w:r w:rsidRPr="008A0983">
        <w:rPr>
          <w:rFonts w:ascii="Twinkl Cursive Looped" w:hAnsi="Twinkl Cursive Looped"/>
          <w:b/>
          <w:bCs/>
          <w:color w:val="104F75"/>
          <w:sz w:val="28"/>
          <w:szCs w:val="28"/>
        </w:rPr>
        <w:t xml:space="preserve"> taken from reserves to support this intervention</w:t>
      </w:r>
      <w:r w:rsidR="00F50C99" w:rsidRPr="008A0983">
        <w:rPr>
          <w:rFonts w:ascii="Twinkl Cursive Looped" w:hAnsi="Twinkl Cursive Looped"/>
          <w:b/>
          <w:bCs/>
          <w:color w:val="104F75"/>
          <w:sz w:val="28"/>
          <w:szCs w:val="28"/>
        </w:rPr>
        <w:t>)</w:t>
      </w:r>
    </w:p>
    <w:p w14:paraId="2A7D5548" w14:textId="0199D85C" w:rsidR="00E66558" w:rsidRPr="008A0983" w:rsidRDefault="006D6372" w:rsidP="00A82A98">
      <w:pPr>
        <w:pStyle w:val="Heading2"/>
        <w:rPr>
          <w:rFonts w:ascii="Twinkl Cursive Looped" w:hAnsi="Twinkl Cursive Looped"/>
        </w:rPr>
      </w:pPr>
      <w:r w:rsidRPr="008A0983">
        <w:rPr>
          <w:rFonts w:ascii="Twinkl Cursive Looped" w:hAnsi="Twinkl Cursive Looped"/>
        </w:rPr>
        <w:t>E</w:t>
      </w:r>
      <w:r w:rsidR="009D71E8" w:rsidRPr="008A0983">
        <w:rPr>
          <w:rFonts w:ascii="Twinkl Cursive Looped" w:hAnsi="Twinkl Cursive Looped"/>
        </w:rPr>
        <w:t>xternally provided programmes</w:t>
      </w:r>
    </w:p>
    <w:p w14:paraId="2A7D5549" w14:textId="1DAEF3DE" w:rsidR="00E66558" w:rsidRPr="008A0983" w:rsidRDefault="0B240EAF" w:rsidP="07FFD3D3">
      <w:pPr>
        <w:rPr>
          <w:rFonts w:ascii="Twinkl Cursive Looped" w:hAnsi="Twinkl Cursive Looped"/>
          <w:i/>
          <w:iCs/>
        </w:rPr>
      </w:pPr>
      <w:r w:rsidRPr="008A0983">
        <w:rPr>
          <w:rFonts w:ascii="Twinkl Cursive Looped" w:hAnsi="Twinkl Cursive Looped"/>
          <w:i/>
          <w:iCs/>
        </w:rPr>
        <w:t xml:space="preserve">Please include the names of any non-DfE programmes that you </w:t>
      </w:r>
      <w:r w:rsidR="491E3A64" w:rsidRPr="008A0983">
        <w:rPr>
          <w:rFonts w:ascii="Twinkl Cursive Looped" w:hAnsi="Twinkl Cursive Looped"/>
          <w:i/>
          <w:iCs/>
        </w:rPr>
        <w:t xml:space="preserve">used your pupil premium (or recovery premium) to fund </w:t>
      </w:r>
      <w:r w:rsidRPr="008A0983">
        <w:rPr>
          <w:rFonts w:ascii="Twinkl Cursive Looped" w:hAnsi="Twinkl Cursive Looped"/>
          <w:i/>
          <w:iCs/>
        </w:rPr>
        <w:t xml:space="preserve">in the previous academic year. </w:t>
      </w:r>
    </w:p>
    <w:tbl>
      <w:tblPr>
        <w:tblW w:w="5000" w:type="pct"/>
        <w:tblCellMar>
          <w:left w:w="10" w:type="dxa"/>
          <w:right w:w="10" w:type="dxa"/>
        </w:tblCellMar>
        <w:tblLook w:val="04A0" w:firstRow="1" w:lastRow="0" w:firstColumn="1" w:lastColumn="0" w:noHBand="0" w:noVBand="1"/>
      </w:tblPr>
      <w:tblGrid>
        <w:gridCol w:w="4815"/>
        <w:gridCol w:w="4671"/>
      </w:tblGrid>
      <w:tr w:rsidR="00E66558" w:rsidRPr="008A0983" w14:paraId="2A7D554C" w14:textId="77777777" w:rsidTr="00CA4421">
        <w:tc>
          <w:tcPr>
            <w:tcW w:w="4815"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54A" w14:textId="77777777" w:rsidR="00E66558" w:rsidRPr="008A0983" w:rsidRDefault="009D71E8">
            <w:pPr>
              <w:pStyle w:val="TableHeader"/>
              <w:jc w:val="left"/>
              <w:rPr>
                <w:rFonts w:ascii="Twinkl Cursive Looped" w:hAnsi="Twinkl Cursive Looped"/>
              </w:rPr>
            </w:pPr>
            <w:r w:rsidRPr="008A0983">
              <w:rPr>
                <w:rFonts w:ascii="Twinkl Cursive Looped" w:hAnsi="Twinkl Cursive Looped"/>
              </w:rPr>
              <w:t>Programme</w:t>
            </w:r>
          </w:p>
        </w:tc>
        <w:tc>
          <w:tcPr>
            <w:tcW w:w="4671"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54B" w14:textId="77777777" w:rsidR="00E66558" w:rsidRPr="008A0983" w:rsidRDefault="009D71E8">
            <w:pPr>
              <w:pStyle w:val="TableHeader"/>
              <w:jc w:val="left"/>
              <w:rPr>
                <w:rFonts w:ascii="Twinkl Cursive Looped" w:hAnsi="Twinkl Cursive Looped"/>
              </w:rPr>
            </w:pPr>
            <w:r w:rsidRPr="008A0983">
              <w:rPr>
                <w:rFonts w:ascii="Twinkl Cursive Looped" w:hAnsi="Twinkl Cursive Looped"/>
              </w:rPr>
              <w:t>Provider</w:t>
            </w:r>
          </w:p>
        </w:tc>
      </w:tr>
      <w:tr w:rsidR="00E66558" w:rsidRPr="008A0983" w14:paraId="2A7D554F" w14:textId="77777777">
        <w:tc>
          <w:tcPr>
            <w:tcW w:w="481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54D" w14:textId="76BD635E" w:rsidR="00E66558" w:rsidRPr="008A0983" w:rsidRDefault="00F37172">
            <w:pPr>
              <w:pStyle w:val="TableRow"/>
              <w:rPr>
                <w:rFonts w:ascii="Twinkl Cursive Looped" w:hAnsi="Twinkl Cursive Looped"/>
              </w:rPr>
            </w:pPr>
            <w:r w:rsidRPr="008A0983">
              <w:rPr>
                <w:rFonts w:ascii="Twinkl Cursive Looped" w:hAnsi="Twinkl Cursive Looped"/>
              </w:rPr>
              <w:t>IDL English</w:t>
            </w:r>
          </w:p>
        </w:tc>
        <w:tc>
          <w:tcPr>
            <w:tcW w:w="467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54E" w14:textId="7845B6D9" w:rsidR="00E66558" w:rsidRPr="008A0983" w:rsidRDefault="00125E19">
            <w:pPr>
              <w:pStyle w:val="TableRowCentered"/>
              <w:jc w:val="left"/>
              <w:rPr>
                <w:rFonts w:ascii="Twinkl Cursive Looped" w:hAnsi="Twinkl Cursive Looped"/>
              </w:rPr>
            </w:pPr>
            <w:r w:rsidRPr="008A0983">
              <w:rPr>
                <w:rFonts w:ascii="Twinkl Cursive Looped" w:hAnsi="Twinkl Cursive Looped"/>
              </w:rPr>
              <w:t>IDL</w:t>
            </w:r>
          </w:p>
        </w:tc>
      </w:tr>
      <w:tr w:rsidR="00E66558" w:rsidRPr="008A0983" w14:paraId="2A7D5552" w14:textId="77777777">
        <w:tc>
          <w:tcPr>
            <w:tcW w:w="481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550" w14:textId="0637A4BF" w:rsidR="00E66558" w:rsidRPr="008A0983" w:rsidRDefault="00125E19">
            <w:pPr>
              <w:pStyle w:val="TableRow"/>
              <w:rPr>
                <w:rFonts w:ascii="Twinkl Cursive Looped" w:hAnsi="Twinkl Cursive Looped"/>
              </w:rPr>
            </w:pPr>
            <w:proofErr w:type="spellStart"/>
            <w:r w:rsidRPr="008A0983">
              <w:rPr>
                <w:rFonts w:ascii="Twinkl Cursive Looped" w:hAnsi="Twinkl Cursive Looped"/>
              </w:rPr>
              <w:t>RWInc</w:t>
            </w:r>
            <w:proofErr w:type="spellEnd"/>
            <w:r w:rsidRPr="008A0983">
              <w:rPr>
                <w:rFonts w:ascii="Twinkl Cursive Looped" w:hAnsi="Twinkl Cursive Looped"/>
              </w:rPr>
              <w:t xml:space="preserve"> Phonics</w:t>
            </w:r>
          </w:p>
        </w:tc>
        <w:tc>
          <w:tcPr>
            <w:tcW w:w="467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551" w14:textId="6F7ED75E" w:rsidR="00E66558" w:rsidRPr="008A0983" w:rsidRDefault="00125E19">
            <w:pPr>
              <w:pStyle w:val="TableRowCentered"/>
              <w:jc w:val="left"/>
              <w:rPr>
                <w:rFonts w:ascii="Twinkl Cursive Looped" w:hAnsi="Twinkl Cursive Looped"/>
              </w:rPr>
            </w:pPr>
            <w:r w:rsidRPr="008A0983">
              <w:rPr>
                <w:rFonts w:ascii="Twinkl Cursive Looped" w:hAnsi="Twinkl Cursive Looped"/>
              </w:rPr>
              <w:t>Ruth Miskin</w:t>
            </w:r>
          </w:p>
        </w:tc>
      </w:tr>
      <w:tr w:rsidR="00125E19" w:rsidRPr="008A0983" w14:paraId="6B93FBB0" w14:textId="77777777">
        <w:tc>
          <w:tcPr>
            <w:tcW w:w="481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3B31FF7" w14:textId="4D5222DD" w:rsidR="00125E19" w:rsidRPr="008A0983" w:rsidRDefault="00125E19">
            <w:pPr>
              <w:pStyle w:val="TableRow"/>
              <w:rPr>
                <w:rFonts w:ascii="Twinkl Cursive Looped" w:hAnsi="Twinkl Cursive Looped"/>
              </w:rPr>
            </w:pPr>
            <w:proofErr w:type="spellStart"/>
            <w:r w:rsidRPr="008A0983">
              <w:rPr>
                <w:rFonts w:ascii="Twinkl Cursive Looped" w:hAnsi="Twinkl Cursive Looped"/>
              </w:rPr>
              <w:t>Kidsafe</w:t>
            </w:r>
            <w:proofErr w:type="spellEnd"/>
            <w:r w:rsidRPr="008A0983">
              <w:rPr>
                <w:rFonts w:ascii="Twinkl Cursive Looped" w:hAnsi="Twinkl Cursive Looped"/>
              </w:rPr>
              <w:t xml:space="preserve"> – child protection training for children</w:t>
            </w:r>
          </w:p>
        </w:tc>
        <w:tc>
          <w:tcPr>
            <w:tcW w:w="467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9DE2DE8" w14:textId="7B186BEF" w:rsidR="00125E19" w:rsidRPr="008A0983" w:rsidRDefault="00125E19">
            <w:pPr>
              <w:pStyle w:val="TableRowCentered"/>
              <w:jc w:val="left"/>
              <w:rPr>
                <w:rFonts w:ascii="Twinkl Cursive Looped" w:hAnsi="Twinkl Cursive Looped"/>
              </w:rPr>
            </w:pPr>
            <w:proofErr w:type="spellStart"/>
            <w:r w:rsidRPr="008A0983">
              <w:rPr>
                <w:rFonts w:ascii="Twinkl Cursive Looped" w:hAnsi="Twinkl Cursive Looped"/>
              </w:rPr>
              <w:t>Kidsafe</w:t>
            </w:r>
            <w:proofErr w:type="spellEnd"/>
          </w:p>
        </w:tc>
      </w:tr>
      <w:tr w:rsidR="00244C2A" w:rsidRPr="008A0983" w14:paraId="1DF2D83A" w14:textId="77777777">
        <w:tc>
          <w:tcPr>
            <w:tcW w:w="481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DD029D8" w14:textId="46C300EF" w:rsidR="00244C2A" w:rsidRPr="008A0983" w:rsidRDefault="00244C2A">
            <w:pPr>
              <w:pStyle w:val="TableRow"/>
              <w:rPr>
                <w:rFonts w:ascii="Twinkl Cursive Looped" w:hAnsi="Twinkl Cursive Looped"/>
              </w:rPr>
            </w:pPr>
            <w:r>
              <w:rPr>
                <w:rFonts w:ascii="Twinkl Cursive Looped" w:hAnsi="Twinkl Cursive Looped"/>
              </w:rPr>
              <w:t>A Confident Me/Me Mini</w:t>
            </w:r>
          </w:p>
        </w:tc>
        <w:tc>
          <w:tcPr>
            <w:tcW w:w="467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5E21957" w14:textId="7AEED0E0" w:rsidR="00244C2A" w:rsidRPr="008A0983" w:rsidRDefault="00244C2A">
            <w:pPr>
              <w:pStyle w:val="TableRowCentered"/>
              <w:jc w:val="left"/>
              <w:rPr>
                <w:rFonts w:ascii="Twinkl Cursive Looped" w:hAnsi="Twinkl Cursive Looped"/>
              </w:rPr>
            </w:pPr>
            <w:r>
              <w:rPr>
                <w:rFonts w:ascii="Twinkl Cursive Looped" w:hAnsi="Twinkl Cursive Looped"/>
              </w:rPr>
              <w:t>A Confident Me</w:t>
            </w:r>
          </w:p>
        </w:tc>
      </w:tr>
    </w:tbl>
    <w:p w14:paraId="01F0D165" w14:textId="1FC4C866" w:rsidR="0008384B" w:rsidRDefault="0008384B" w:rsidP="0008384B"/>
    <w:p w14:paraId="540A892B" w14:textId="6F9B1DCD" w:rsidR="0008384B" w:rsidRPr="008A0983" w:rsidRDefault="007C5046" w:rsidP="0008384B">
      <w:pPr>
        <w:pStyle w:val="Heading2"/>
        <w:rPr>
          <w:rFonts w:ascii="Twinkl Cursive Looped" w:hAnsi="Twinkl Cursive Looped"/>
        </w:rPr>
      </w:pPr>
      <w:r>
        <w:rPr>
          <w:rFonts w:ascii="Twinkl Cursive Looped" w:hAnsi="Twinkl Cursive Looped"/>
        </w:rPr>
        <w:t>S</w:t>
      </w:r>
      <w:r w:rsidR="0008384B" w:rsidRPr="008A0983">
        <w:rPr>
          <w:rFonts w:ascii="Twinkl Cursive Looped" w:hAnsi="Twinkl Cursive Looped"/>
        </w:rPr>
        <w:t xml:space="preserve">ervice </w:t>
      </w:r>
      <w:r w:rsidR="003741A2" w:rsidRPr="008A0983">
        <w:rPr>
          <w:rFonts w:ascii="Twinkl Cursive Looped" w:hAnsi="Twinkl Cursive Looped"/>
        </w:rPr>
        <w:t xml:space="preserve">pupil premium funding </w:t>
      </w:r>
    </w:p>
    <w:tbl>
      <w:tblPr>
        <w:tblStyle w:val="TableGrid"/>
        <w:tblW w:w="0" w:type="auto"/>
        <w:tblLook w:val="04A0" w:firstRow="1" w:lastRow="0" w:firstColumn="1" w:lastColumn="0" w:noHBand="0" w:noVBand="1"/>
      </w:tblPr>
      <w:tblGrid>
        <w:gridCol w:w="9486"/>
      </w:tblGrid>
      <w:tr w:rsidR="00ED5108" w:rsidRPr="008A0983" w14:paraId="60D4B166" w14:textId="77777777" w:rsidTr="00CA4421">
        <w:tc>
          <w:tcPr>
            <w:tcW w:w="9486" w:type="dxa"/>
            <w:shd w:val="clear" w:color="auto" w:fill="CFDCE3"/>
          </w:tcPr>
          <w:p w14:paraId="4641AE9E" w14:textId="26381792" w:rsidR="00ED5108" w:rsidRPr="008A0983" w:rsidRDefault="00ED5108" w:rsidP="00ED5108">
            <w:pPr>
              <w:spacing w:before="60" w:after="60"/>
              <w:rPr>
                <w:rFonts w:ascii="Twinkl Cursive Looped" w:hAnsi="Twinkl Cursive Looped"/>
                <w:b/>
                <w:bCs/>
              </w:rPr>
            </w:pPr>
            <w:r w:rsidRPr="008A0983">
              <w:rPr>
                <w:rFonts w:ascii="Twinkl Cursive Looped" w:hAnsi="Twinkl Cursive Looped"/>
                <w:b/>
                <w:bCs/>
                <w:color w:val="000000"/>
                <w:szCs w:val="28"/>
              </w:rPr>
              <w:t>How our service pupil premium allocation was spent last academic year</w:t>
            </w:r>
          </w:p>
        </w:tc>
      </w:tr>
      <w:tr w:rsidR="00ED5108" w:rsidRPr="008A0983" w14:paraId="3EA0D00B" w14:textId="77777777" w:rsidTr="00ED5108">
        <w:tc>
          <w:tcPr>
            <w:tcW w:w="9486" w:type="dxa"/>
          </w:tcPr>
          <w:p w14:paraId="5AA67344" w14:textId="5E8E1BE5" w:rsidR="00ED5108" w:rsidRPr="008A0983" w:rsidRDefault="000E46D9">
            <w:pPr>
              <w:rPr>
                <w:rFonts w:ascii="Twinkl Cursive Looped" w:hAnsi="Twinkl Cursive Looped"/>
              </w:rPr>
            </w:pPr>
            <w:r w:rsidRPr="008A0983">
              <w:rPr>
                <w:rFonts w:ascii="Twinkl Cursive Looped" w:hAnsi="Twinkl Cursive Looped"/>
              </w:rPr>
              <w:t>We currently don’t have any service families.</w:t>
            </w:r>
          </w:p>
        </w:tc>
      </w:tr>
      <w:tr w:rsidR="00ED5108" w:rsidRPr="008A0983" w14:paraId="2D016C33" w14:textId="77777777" w:rsidTr="00CA4421">
        <w:tc>
          <w:tcPr>
            <w:tcW w:w="9486" w:type="dxa"/>
            <w:shd w:val="clear" w:color="auto" w:fill="CFDCE3"/>
          </w:tcPr>
          <w:p w14:paraId="3A5A15C1" w14:textId="789D6271" w:rsidR="00ED5108" w:rsidRPr="008A0983" w:rsidRDefault="00ED5108" w:rsidP="00ED5108">
            <w:pPr>
              <w:spacing w:before="60" w:after="60"/>
              <w:rPr>
                <w:rFonts w:ascii="Twinkl Cursive Looped" w:hAnsi="Twinkl Cursive Looped"/>
                <w:b/>
                <w:bCs/>
              </w:rPr>
            </w:pPr>
            <w:r w:rsidRPr="008A0983">
              <w:rPr>
                <w:rFonts w:ascii="Twinkl Cursive Looped" w:hAnsi="Twinkl Cursive Looped"/>
                <w:b/>
                <w:bCs/>
                <w:color w:val="000000"/>
                <w:szCs w:val="28"/>
              </w:rPr>
              <w:t>The impact of that spending on service pupil premium eligible pupils</w:t>
            </w:r>
          </w:p>
        </w:tc>
      </w:tr>
      <w:tr w:rsidR="00ED5108" w:rsidRPr="008A0983" w14:paraId="703D7ACC" w14:textId="77777777" w:rsidTr="00ED5108">
        <w:tc>
          <w:tcPr>
            <w:tcW w:w="9486" w:type="dxa"/>
          </w:tcPr>
          <w:p w14:paraId="2AA0A743" w14:textId="77777777" w:rsidR="00ED5108" w:rsidRPr="008A0983" w:rsidRDefault="00ED5108">
            <w:pPr>
              <w:rPr>
                <w:rFonts w:ascii="Twinkl Cursive Looped" w:hAnsi="Twinkl Cursive Looped"/>
              </w:rPr>
            </w:pPr>
          </w:p>
        </w:tc>
      </w:tr>
    </w:tbl>
    <w:p w14:paraId="2A7D555F" w14:textId="77777777" w:rsidR="00E66558" w:rsidRDefault="00E66558">
      <w:pPr>
        <w:spacing w:after="0" w:line="240" w:lineRule="auto"/>
      </w:pPr>
    </w:p>
    <w:p w14:paraId="2A7D5560" w14:textId="5386657F" w:rsidR="00E66558" w:rsidRPr="00244C2A" w:rsidRDefault="003741A2">
      <w:pPr>
        <w:pStyle w:val="Heading1"/>
        <w:rPr>
          <w:rFonts w:ascii="Twinkl Cursive Looped" w:hAnsi="Twinkl Cursive Looped"/>
        </w:rPr>
      </w:pPr>
      <w:r w:rsidRPr="00244C2A">
        <w:rPr>
          <w:rFonts w:ascii="Twinkl Cursive Looped" w:hAnsi="Twinkl Cursive Looped"/>
        </w:rPr>
        <w:lastRenderedPageBreak/>
        <w:t xml:space="preserve">Further information </w:t>
      </w:r>
    </w:p>
    <w:tbl>
      <w:tblPr>
        <w:tblW w:w="9486" w:type="dxa"/>
        <w:tblCellMar>
          <w:left w:w="10" w:type="dxa"/>
          <w:right w:w="10" w:type="dxa"/>
        </w:tblCellMar>
        <w:tblLook w:val="04A0" w:firstRow="1" w:lastRow="0" w:firstColumn="1" w:lastColumn="0" w:noHBand="0" w:noVBand="1"/>
      </w:tblPr>
      <w:tblGrid>
        <w:gridCol w:w="9486"/>
      </w:tblGrid>
      <w:tr w:rsidR="00E66558" w:rsidRPr="00244C2A" w14:paraId="2A7D5563" w14:textId="77777777">
        <w:tc>
          <w:tcPr>
            <w:tcW w:w="948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562" w14:textId="4956AA77" w:rsidR="00E66558" w:rsidRPr="00244C2A" w:rsidRDefault="00B968C5" w:rsidP="00A60E6A">
            <w:pPr>
              <w:spacing w:before="120" w:after="120"/>
              <w:rPr>
                <w:rFonts w:ascii="Twinkl Cursive Looped" w:hAnsi="Twinkl Cursive Looped" w:cs="Arial"/>
                <w:i/>
                <w:iCs/>
              </w:rPr>
            </w:pPr>
            <w:r w:rsidRPr="00244C2A">
              <w:rPr>
                <w:rFonts w:ascii="Twinkl Cursive Looped" w:hAnsi="Twinkl Cursive Looped" w:cs="Arial"/>
                <w:i/>
                <w:iCs/>
              </w:rPr>
              <w:t>Pupil premium funding is also allocated to part fund school residential trips. This amount changes yearly and we fund raise to help lower the costs for other school trips.</w:t>
            </w:r>
            <w:r w:rsidR="00286241" w:rsidRPr="00244C2A">
              <w:rPr>
                <w:rFonts w:ascii="Twinkl Cursive Looped" w:hAnsi="Twinkl Cursive Looped" w:cs="Arial"/>
                <w:i/>
                <w:iCs/>
              </w:rPr>
              <w:t xml:space="preserve"> The numbers of children with PPG/+ have been steadily falling over the past 10 years. </w:t>
            </w:r>
            <w:r w:rsidR="00A60E6A">
              <w:rPr>
                <w:rFonts w:ascii="Twinkl Cursive Looped" w:hAnsi="Twinkl Cursive Looped" w:cs="Arial"/>
                <w:i/>
                <w:iCs/>
              </w:rPr>
              <w:t>However, we have started to increase again and are now back in the top 50% of schools nationally.</w:t>
            </w:r>
          </w:p>
        </w:tc>
      </w:tr>
      <w:bookmarkEnd w:id="14"/>
      <w:bookmarkEnd w:id="15"/>
      <w:bookmarkEnd w:id="16"/>
    </w:tbl>
    <w:p w14:paraId="2A7D5564" w14:textId="77777777" w:rsidR="00E66558" w:rsidRDefault="00E66558"/>
    <w:sectPr w:rsidR="00E66558">
      <w:headerReference w:type="default" r:id="rId7"/>
      <w:footerReference w:type="default" r:id="rId8"/>
      <w:pgSz w:w="11906" w:h="16838"/>
      <w:pgMar w:top="1134" w:right="1276" w:bottom="1134" w:left="1134" w:header="709" w:footer="709"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922EE4D" w14:textId="77777777" w:rsidR="00AF394E" w:rsidRDefault="00AF394E">
      <w:pPr>
        <w:spacing w:after="0" w:line="240" w:lineRule="auto"/>
      </w:pPr>
      <w:r>
        <w:separator/>
      </w:r>
    </w:p>
  </w:endnote>
  <w:endnote w:type="continuationSeparator" w:id="0">
    <w:p w14:paraId="581C6668" w14:textId="77777777" w:rsidR="00AF394E" w:rsidRDefault="00AF394E">
      <w:pPr>
        <w:spacing w:after="0" w:line="240" w:lineRule="auto"/>
      </w:pPr>
      <w:r>
        <w:continuationSeparator/>
      </w:r>
    </w:p>
  </w:endnote>
  <w:endnote w:type="continuationNotice" w:id="1">
    <w:p w14:paraId="70D71D07" w14:textId="77777777" w:rsidR="00AF394E" w:rsidRDefault="00AF394E">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arlett">
    <w:panose1 w:val="00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winkl Cursive Looped">
    <w:panose1 w:val="02000000000000000000"/>
    <w:charset w:val="00"/>
    <w:family w:val="auto"/>
    <w:pitch w:val="variable"/>
    <w:sig w:usb0="00000003" w:usb1="00000001"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7D54BE" w14:textId="3C5CE9B9" w:rsidR="00C373EA" w:rsidRDefault="009D71E8">
    <w:pPr>
      <w:pStyle w:val="Footer"/>
      <w:ind w:firstLine="4513"/>
    </w:pPr>
    <w:r>
      <w:fldChar w:fldCharType="begin"/>
    </w:r>
    <w:r>
      <w:instrText xml:space="preserve"> PAGE </w:instrText>
    </w:r>
    <w:r>
      <w:fldChar w:fldCharType="separate"/>
    </w:r>
    <w:r w:rsidR="00A60E6A">
      <w:rPr>
        <w:noProof/>
      </w:rPr>
      <w:t>11</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1FCCD51" w14:textId="77777777" w:rsidR="00AF394E" w:rsidRDefault="00AF394E">
      <w:pPr>
        <w:spacing w:after="0" w:line="240" w:lineRule="auto"/>
      </w:pPr>
      <w:r>
        <w:separator/>
      </w:r>
    </w:p>
  </w:footnote>
  <w:footnote w:type="continuationSeparator" w:id="0">
    <w:p w14:paraId="5B05691C" w14:textId="77777777" w:rsidR="00AF394E" w:rsidRDefault="00AF394E">
      <w:pPr>
        <w:spacing w:after="0" w:line="240" w:lineRule="auto"/>
      </w:pPr>
      <w:r>
        <w:continuationSeparator/>
      </w:r>
    </w:p>
  </w:footnote>
  <w:footnote w:type="continuationNotice" w:id="1">
    <w:p w14:paraId="498AFB0E" w14:textId="77777777" w:rsidR="00AF394E" w:rsidRDefault="00AF394E">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7D54BC" w14:textId="77777777" w:rsidR="00C373EA" w:rsidRDefault="00C373E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8A367E"/>
    <w:multiLevelType w:val="multilevel"/>
    <w:tmpl w:val="97BA49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BB83F65"/>
    <w:multiLevelType w:val="multilevel"/>
    <w:tmpl w:val="9EA25C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499761E"/>
    <w:multiLevelType w:val="multilevel"/>
    <w:tmpl w:val="6C86EF6A"/>
    <w:styleLink w:val="LFO6"/>
    <w:lvl w:ilvl="0">
      <w:numFmt w:val="bullet"/>
      <w:pStyle w:val="ListBullet"/>
      <w:lvlText w:val=""/>
      <w:lvlJc w:val="left"/>
      <w:pPr>
        <w:ind w:left="720" w:hanging="360"/>
      </w:pPr>
      <w:rPr>
        <w:rFonts w:ascii="Symbol" w:hAnsi="Symbol"/>
      </w:rPr>
    </w:lvl>
    <w:lvl w:ilvl="1">
      <w:numFmt w:val="bullet"/>
      <w:lvlText w:val=""/>
      <w:lvlJc w:val="left"/>
      <w:pPr>
        <w:ind w:left="1440" w:hanging="360"/>
      </w:pPr>
      <w:rPr>
        <w:rFonts w:ascii="Symbol" w:hAnsi="Symbol"/>
        <w:color w:val="auto"/>
        <w:sz w:val="24"/>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3" w15:restartNumberingAfterBreak="0">
    <w:nsid w:val="1BB9376D"/>
    <w:multiLevelType w:val="multilevel"/>
    <w:tmpl w:val="2CA28C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FCE693E"/>
    <w:multiLevelType w:val="multilevel"/>
    <w:tmpl w:val="55DC33DE"/>
    <w:styleLink w:val="WWOutlineListStyle"/>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5" w15:restartNumberingAfterBreak="0">
    <w:nsid w:val="212E2A8F"/>
    <w:multiLevelType w:val="multilevel"/>
    <w:tmpl w:val="D2FCC3E6"/>
    <w:styleLink w:val="LFO34"/>
    <w:lvl w:ilvl="0">
      <w:start w:val="1"/>
      <w:numFmt w:val="decimal"/>
      <w:pStyle w:val="DeptOutNumbered"/>
      <w:lvlText w:val="%1."/>
      <w:lvlJc w:val="left"/>
    </w:lvl>
    <w:lvl w:ilvl="1">
      <w:start w:val="1"/>
      <w:numFmt w:val="lowerLetter"/>
      <w:lvlText w:val="%2."/>
      <w:lvlJc w:val="left"/>
      <w:pPr>
        <w:ind w:left="1440" w:hanging="720"/>
      </w:pPr>
    </w:lvl>
    <w:lvl w:ilvl="2">
      <w:start w:val="1"/>
      <w:numFmt w:val="lowerRoman"/>
      <w:lvlText w:val="%3)"/>
      <w:lvlJc w:val="left"/>
      <w:pPr>
        <w:ind w:left="2160" w:hanging="720"/>
      </w:pPr>
      <w:rPr>
        <w:rFonts w:ascii="Arial" w:hAnsi="Arial"/>
        <w:color w:val="auto"/>
        <w:sz w:val="22"/>
        <w:szCs w:val="22"/>
      </w:rPr>
    </w:lvl>
    <w:lvl w:ilvl="3">
      <w:start w:val="1"/>
      <w:numFmt w:val="lowerLetter"/>
      <w:lvlText w:val="%4)"/>
      <w:lvlJc w:val="left"/>
      <w:pPr>
        <w:ind w:left="2880" w:hanging="720"/>
      </w:pPr>
    </w:lvl>
    <w:lvl w:ilvl="4">
      <w:start w:val="1"/>
      <w:numFmt w:val="decimal"/>
      <w:lvlText w:val="(%5)"/>
      <w:lvlJc w:val="left"/>
      <w:pPr>
        <w:ind w:left="3600" w:hanging="720"/>
      </w:pPr>
    </w:lvl>
    <w:lvl w:ilvl="5">
      <w:start w:val="1"/>
      <w:numFmt w:val="lowerRoman"/>
      <w:lvlText w:val="(%6)"/>
      <w:lvlJc w:val="left"/>
      <w:pPr>
        <w:ind w:left="4320" w:hanging="720"/>
      </w:pPr>
    </w:lvl>
    <w:lvl w:ilvl="6">
      <w:start w:val="1"/>
      <w:numFmt w:val="decimal"/>
      <w:lvlText w:val="%7."/>
      <w:lvlJc w:val="left"/>
      <w:pPr>
        <w:ind w:left="5040" w:hanging="720"/>
      </w:pPr>
    </w:lvl>
    <w:lvl w:ilvl="7">
      <w:start w:val="1"/>
      <w:numFmt w:val="lowerLetter"/>
      <w:lvlText w:val="%8."/>
      <w:lvlJc w:val="left"/>
      <w:pPr>
        <w:ind w:left="5760" w:hanging="720"/>
      </w:pPr>
    </w:lvl>
    <w:lvl w:ilvl="8">
      <w:start w:val="1"/>
      <w:numFmt w:val="lowerRoman"/>
      <w:lvlText w:val="%9."/>
      <w:lvlJc w:val="left"/>
      <w:pPr>
        <w:ind w:left="6480" w:hanging="720"/>
      </w:pPr>
    </w:lvl>
  </w:abstractNum>
  <w:abstractNum w:abstractNumId="6" w15:restartNumberingAfterBreak="0">
    <w:nsid w:val="25265E8B"/>
    <w:multiLevelType w:val="multilevel"/>
    <w:tmpl w:val="B024EA62"/>
    <w:styleLink w:val="WWOutlineListStyle1"/>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7" w15:restartNumberingAfterBreak="0">
    <w:nsid w:val="26D7422D"/>
    <w:multiLevelType w:val="multilevel"/>
    <w:tmpl w:val="D14605B6"/>
    <w:styleLink w:val="LFO3"/>
    <w:lvl w:ilvl="0">
      <w:start w:val="1"/>
      <w:numFmt w:val="decimal"/>
      <w:pStyle w:val="DfESOutNumbered1"/>
      <w:lvlText w:val="%1."/>
      <w:lvlJc w:val="left"/>
    </w:lvl>
    <w:lvl w:ilvl="1">
      <w:start w:val="1"/>
      <w:numFmt w:val="decimal"/>
      <w:lvlText w:val="%1.%2."/>
      <w:lvlJc w:val="left"/>
      <w:pPr>
        <w:ind w:left="1440" w:hanging="720"/>
      </w:pPr>
    </w:lvl>
    <w:lvl w:ilvl="2">
      <w:start w:val="1"/>
      <w:numFmt w:val="decimal"/>
      <w:lvlText w:val="%1.%2.%3"/>
      <w:lvlJc w:val="left"/>
      <w:pPr>
        <w:ind w:left="2160" w:hanging="720"/>
      </w:pPr>
    </w:lvl>
    <w:lvl w:ilvl="3">
      <w:start w:val="1"/>
      <w:numFmt w:val="decimal"/>
      <w:lvlText w:val="%1.%2.%3.%4"/>
      <w:lvlJc w:val="left"/>
      <w:pPr>
        <w:ind w:left="3240" w:hanging="1080"/>
      </w:pPr>
    </w:lvl>
    <w:lvl w:ilvl="4">
      <w:start w:val="1"/>
      <w:numFmt w:val="decimal"/>
      <w:lvlText w:val="%1.%2.%3.%4.%5"/>
      <w:lvlJc w:val="left"/>
      <w:pPr>
        <w:ind w:left="3960" w:hanging="1080"/>
      </w:pPr>
    </w:lvl>
    <w:lvl w:ilvl="5">
      <w:start w:val="1"/>
      <w:numFmt w:val="decimal"/>
      <w:lvlText w:val="%1.%2.%3.%4.%5.%6"/>
      <w:lvlJc w:val="left"/>
      <w:pPr>
        <w:ind w:left="4968" w:hanging="1368"/>
      </w:pPr>
    </w:lvl>
    <w:lvl w:ilvl="6">
      <w:start w:val="1"/>
      <w:numFmt w:val="decimal"/>
      <w:lvlText w:val="%1.%2.%3.%4.%5.%6.%7"/>
      <w:lvlJc w:val="left"/>
      <w:pPr>
        <w:ind w:left="5976" w:hanging="1656"/>
      </w:pPr>
    </w:lvl>
    <w:lvl w:ilvl="7">
      <w:start w:val="1"/>
      <w:numFmt w:val="decimal"/>
      <w:lvlText w:val="%1.%2.%3.%4.%5.%6.%7.%8"/>
      <w:lvlJc w:val="left"/>
      <w:pPr>
        <w:ind w:left="6696" w:hanging="1656"/>
      </w:pPr>
    </w:lvl>
    <w:lvl w:ilvl="8">
      <w:start w:val="1"/>
      <w:numFmt w:val="decimal"/>
      <w:lvlText w:val="%1.%2.%3.%4.%5.%6.%7.%8.%9"/>
      <w:lvlJc w:val="left"/>
      <w:pPr>
        <w:ind w:left="7560" w:hanging="1800"/>
      </w:pPr>
    </w:lvl>
  </w:abstractNum>
  <w:abstractNum w:abstractNumId="8" w15:restartNumberingAfterBreak="0">
    <w:nsid w:val="2F3F4978"/>
    <w:multiLevelType w:val="multilevel"/>
    <w:tmpl w:val="A296BC9C"/>
    <w:styleLink w:val="LFO4"/>
    <w:lvl w:ilvl="0">
      <w:numFmt w:val="bullet"/>
      <w:pStyle w:val="ListBullet4"/>
      <w:lvlText w:val=""/>
      <w:lvlJc w:val="left"/>
      <w:pPr>
        <w:ind w:left="1209"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9" w15:restartNumberingAfterBreak="0">
    <w:nsid w:val="2F482AB4"/>
    <w:multiLevelType w:val="hybridMultilevel"/>
    <w:tmpl w:val="DFBCE42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0" w15:restartNumberingAfterBreak="0">
    <w:nsid w:val="3FE9198B"/>
    <w:multiLevelType w:val="multilevel"/>
    <w:tmpl w:val="2A508BBA"/>
    <w:styleLink w:val="LFO9"/>
    <w:lvl w:ilvl="0">
      <w:numFmt w:val="bullet"/>
      <w:pStyle w:val="ListBullet2"/>
      <w:lvlText w:val=""/>
      <w:lvlJc w:val="left"/>
      <w:pPr>
        <w:ind w:left="643"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1" w15:restartNumberingAfterBreak="0">
    <w:nsid w:val="437A60BB"/>
    <w:multiLevelType w:val="hybridMultilevel"/>
    <w:tmpl w:val="4A4247AE"/>
    <w:lvl w:ilvl="0" w:tplc="2ED40268">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5911299D"/>
    <w:multiLevelType w:val="hybridMultilevel"/>
    <w:tmpl w:val="DE2AA85A"/>
    <w:lvl w:ilvl="0" w:tplc="41583DF2">
      <w:start w:val="2"/>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5FDF3112"/>
    <w:multiLevelType w:val="multilevel"/>
    <w:tmpl w:val="6ED6AAEA"/>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4" w15:restartNumberingAfterBreak="0">
    <w:nsid w:val="61706222"/>
    <w:multiLevelType w:val="multilevel"/>
    <w:tmpl w:val="0336780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68F37F9D"/>
    <w:multiLevelType w:val="multilevel"/>
    <w:tmpl w:val="DE90E1B2"/>
    <w:styleLink w:val="LFO10"/>
    <w:lvl w:ilvl="0">
      <w:numFmt w:val="bullet"/>
      <w:pStyle w:val="ListBullet3"/>
      <w:lvlText w:val=""/>
      <w:lvlJc w:val="left"/>
      <w:pPr>
        <w:ind w:left="926"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6" w15:restartNumberingAfterBreak="0">
    <w:nsid w:val="6AE10DD1"/>
    <w:multiLevelType w:val="multilevel"/>
    <w:tmpl w:val="5A4EB4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6BE87082"/>
    <w:multiLevelType w:val="multilevel"/>
    <w:tmpl w:val="14C2AA72"/>
    <w:styleLink w:val="LFO30"/>
    <w:lvl w:ilvl="0">
      <w:numFmt w:val="bullet"/>
      <w:pStyle w:val="DeptBullets"/>
      <w:lvlText w:val=""/>
      <w:lvlJc w:val="left"/>
      <w:pPr>
        <w:ind w:left="720" w:hanging="360"/>
      </w:pPr>
      <w:rPr>
        <w:rFonts w:ascii="Symbol" w:hAnsi="Symbol"/>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Marlett" w:hAnsi="Marlett"/>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Marlett" w:hAnsi="Marlett"/>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Marlett" w:hAnsi="Marlett"/>
      </w:rPr>
    </w:lvl>
  </w:abstractNum>
  <w:abstractNum w:abstractNumId="18" w15:restartNumberingAfterBreak="0">
    <w:nsid w:val="719A5F31"/>
    <w:multiLevelType w:val="multilevel"/>
    <w:tmpl w:val="3B86DE2C"/>
    <w:styleLink w:val="LFO28"/>
    <w:lvl w:ilvl="0">
      <w:start w:val="1"/>
      <w:numFmt w:val="decimal"/>
      <w:pStyle w:val="DfESOutNumbered"/>
      <w:lvlText w:val="%1."/>
      <w:lvlJc w:val="left"/>
    </w:lvl>
    <w:lvl w:ilvl="1">
      <w:start w:val="1"/>
      <w:numFmt w:val="lowerLetter"/>
      <w:lvlText w:val="%2."/>
      <w:lvlJc w:val="left"/>
      <w:pPr>
        <w:ind w:left="1440" w:hanging="720"/>
      </w:pPr>
    </w:lvl>
    <w:lvl w:ilvl="2">
      <w:start w:val="1"/>
      <w:numFmt w:val="lowerRoman"/>
      <w:lvlText w:val="%3)"/>
      <w:lvlJc w:val="left"/>
      <w:pPr>
        <w:ind w:left="2160" w:hanging="720"/>
      </w:pPr>
    </w:lvl>
    <w:lvl w:ilvl="3">
      <w:start w:val="1"/>
      <w:numFmt w:val="lowerLetter"/>
      <w:lvlText w:val="%4)"/>
      <w:lvlJc w:val="left"/>
      <w:pPr>
        <w:ind w:left="2880" w:hanging="720"/>
      </w:pPr>
    </w:lvl>
    <w:lvl w:ilvl="4">
      <w:start w:val="1"/>
      <w:numFmt w:val="decimal"/>
      <w:lvlText w:val="(%5)"/>
      <w:lvlJc w:val="left"/>
      <w:pPr>
        <w:ind w:left="3600" w:hanging="720"/>
      </w:pPr>
    </w:lvl>
    <w:lvl w:ilvl="5">
      <w:start w:val="1"/>
      <w:numFmt w:val="lowerRoman"/>
      <w:lvlText w:val="(%6)"/>
      <w:lvlJc w:val="left"/>
      <w:pPr>
        <w:ind w:left="4320" w:hanging="720"/>
      </w:pPr>
    </w:lvl>
    <w:lvl w:ilvl="6">
      <w:start w:val="1"/>
      <w:numFmt w:val="decimal"/>
      <w:lvlText w:val="%7."/>
      <w:lvlJc w:val="left"/>
      <w:pPr>
        <w:ind w:left="5040" w:hanging="720"/>
      </w:pPr>
    </w:lvl>
    <w:lvl w:ilvl="7">
      <w:start w:val="1"/>
      <w:numFmt w:val="lowerLetter"/>
      <w:lvlText w:val="%8."/>
      <w:lvlJc w:val="left"/>
      <w:pPr>
        <w:ind w:left="5760" w:hanging="720"/>
      </w:pPr>
    </w:lvl>
    <w:lvl w:ilvl="8">
      <w:start w:val="1"/>
      <w:numFmt w:val="lowerRoman"/>
      <w:lvlText w:val="%9."/>
      <w:lvlJc w:val="left"/>
      <w:pPr>
        <w:ind w:left="6480" w:hanging="720"/>
      </w:pPr>
    </w:lvl>
  </w:abstractNum>
  <w:abstractNum w:abstractNumId="19" w15:restartNumberingAfterBreak="0">
    <w:nsid w:val="71A22097"/>
    <w:multiLevelType w:val="multilevel"/>
    <w:tmpl w:val="009E2204"/>
    <w:styleLink w:val="LFO36"/>
    <w:lvl w:ilvl="0">
      <w:numFmt w:val="bullet"/>
      <w:pStyle w:val="DfESBullets"/>
      <w:lvlText w:val=""/>
      <w:lvlJc w:val="left"/>
      <w:pPr>
        <w:ind w:left="1080" w:hanging="360"/>
      </w:pPr>
      <w:rPr>
        <w:rFonts w:ascii="Symbol" w:hAnsi="Symbol"/>
      </w:rPr>
    </w:lvl>
    <w:lvl w:ilvl="1">
      <w:numFmt w:val="bullet"/>
      <w:lvlText w:val="o"/>
      <w:lvlJc w:val="left"/>
      <w:pPr>
        <w:ind w:left="1800" w:hanging="360"/>
      </w:pPr>
      <w:rPr>
        <w:rFonts w:ascii="Courier New" w:hAnsi="Courier New" w:cs="Courier New"/>
      </w:rPr>
    </w:lvl>
    <w:lvl w:ilvl="2">
      <w:numFmt w:val="bullet"/>
      <w:lvlText w:val=""/>
      <w:lvlJc w:val="left"/>
      <w:pPr>
        <w:ind w:left="2520" w:hanging="360"/>
      </w:pPr>
      <w:rPr>
        <w:rFonts w:ascii="Wingdings" w:hAnsi="Wingdings"/>
      </w:rPr>
    </w:lvl>
    <w:lvl w:ilvl="3">
      <w:numFmt w:val="bullet"/>
      <w:lvlText w:val=""/>
      <w:lvlJc w:val="left"/>
      <w:pPr>
        <w:ind w:left="3240" w:hanging="360"/>
      </w:pPr>
      <w:rPr>
        <w:rFonts w:ascii="Symbol" w:hAnsi="Symbol"/>
      </w:rPr>
    </w:lvl>
    <w:lvl w:ilvl="4">
      <w:numFmt w:val="bullet"/>
      <w:lvlText w:val="o"/>
      <w:lvlJc w:val="left"/>
      <w:pPr>
        <w:ind w:left="3960" w:hanging="360"/>
      </w:pPr>
      <w:rPr>
        <w:rFonts w:ascii="Courier New" w:hAnsi="Courier New" w:cs="Courier New"/>
      </w:rPr>
    </w:lvl>
    <w:lvl w:ilvl="5">
      <w:numFmt w:val="bullet"/>
      <w:lvlText w:val=""/>
      <w:lvlJc w:val="left"/>
      <w:pPr>
        <w:ind w:left="4680" w:hanging="360"/>
      </w:pPr>
      <w:rPr>
        <w:rFonts w:ascii="Wingdings" w:hAnsi="Wingdings"/>
      </w:rPr>
    </w:lvl>
    <w:lvl w:ilvl="6">
      <w:numFmt w:val="bullet"/>
      <w:lvlText w:val=""/>
      <w:lvlJc w:val="left"/>
      <w:pPr>
        <w:ind w:left="5400" w:hanging="360"/>
      </w:pPr>
      <w:rPr>
        <w:rFonts w:ascii="Symbol" w:hAnsi="Symbol"/>
      </w:rPr>
    </w:lvl>
    <w:lvl w:ilvl="7">
      <w:numFmt w:val="bullet"/>
      <w:lvlText w:val="o"/>
      <w:lvlJc w:val="left"/>
      <w:pPr>
        <w:ind w:left="6120" w:hanging="360"/>
      </w:pPr>
      <w:rPr>
        <w:rFonts w:ascii="Courier New" w:hAnsi="Courier New" w:cs="Courier New"/>
      </w:rPr>
    </w:lvl>
    <w:lvl w:ilvl="8">
      <w:numFmt w:val="bullet"/>
      <w:lvlText w:val=""/>
      <w:lvlJc w:val="left"/>
      <w:pPr>
        <w:ind w:left="6840" w:hanging="360"/>
      </w:pPr>
      <w:rPr>
        <w:rFonts w:ascii="Wingdings" w:hAnsi="Wingdings"/>
      </w:rPr>
    </w:lvl>
  </w:abstractNum>
  <w:abstractNum w:abstractNumId="20" w15:restartNumberingAfterBreak="0">
    <w:nsid w:val="75CE2048"/>
    <w:multiLevelType w:val="multilevel"/>
    <w:tmpl w:val="2E54C3FA"/>
    <w:styleLink w:val="LFO25"/>
    <w:lvl w:ilvl="0">
      <w:numFmt w:val="bullet"/>
      <w:pStyle w:val="ListParagraph"/>
      <w:lvlText w:val=""/>
      <w:lvlJc w:val="left"/>
      <w:pPr>
        <w:ind w:left="720" w:hanging="360"/>
      </w:pPr>
      <w:rPr>
        <w:rFonts w:ascii="Symbol" w:hAnsi="Symbol"/>
      </w:rPr>
    </w:lvl>
    <w:lvl w:ilvl="1">
      <w:numFmt w:val="bullet"/>
      <w:lvlText w:val=""/>
      <w:lvlJc w:val="left"/>
      <w:pPr>
        <w:ind w:left="1440" w:hanging="360"/>
      </w:pPr>
      <w:rPr>
        <w:rFonts w:ascii="Symbol" w:hAnsi="Symbol"/>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1" w15:restartNumberingAfterBreak="0">
    <w:nsid w:val="7B7451A0"/>
    <w:multiLevelType w:val="multilevel"/>
    <w:tmpl w:val="616CC372"/>
    <w:lvl w:ilvl="0">
      <w:start w:val="1"/>
      <w:numFmt w:val="bullet"/>
      <w:lvlText w:val=""/>
      <w:lvlJc w:val="left"/>
      <w:pPr>
        <w:tabs>
          <w:tab w:val="num" w:pos="720"/>
        </w:tabs>
        <w:ind w:left="720" w:hanging="360"/>
      </w:pPr>
      <w:rPr>
        <w:rFonts w:ascii="Wingdings" w:hAnsi="Wingdings"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num w:numId="1" w16cid:durableId="284510237">
    <w:abstractNumId w:val="6"/>
  </w:num>
  <w:num w:numId="2" w16cid:durableId="950622873">
    <w:abstractNumId w:val="4"/>
  </w:num>
  <w:num w:numId="3" w16cid:durableId="1476951251">
    <w:abstractNumId w:val="7"/>
  </w:num>
  <w:num w:numId="4" w16cid:durableId="1680353448">
    <w:abstractNumId w:val="8"/>
  </w:num>
  <w:num w:numId="5" w16cid:durableId="148324331">
    <w:abstractNumId w:val="2"/>
  </w:num>
  <w:num w:numId="6" w16cid:durableId="18895586">
    <w:abstractNumId w:val="10"/>
  </w:num>
  <w:num w:numId="7" w16cid:durableId="622733005">
    <w:abstractNumId w:val="15"/>
  </w:num>
  <w:num w:numId="8" w16cid:durableId="1968587345">
    <w:abstractNumId w:val="20"/>
  </w:num>
  <w:num w:numId="9" w16cid:durableId="649947006">
    <w:abstractNumId w:val="18"/>
  </w:num>
  <w:num w:numId="10" w16cid:durableId="1760786393">
    <w:abstractNumId w:val="17"/>
  </w:num>
  <w:num w:numId="11" w16cid:durableId="1166018142">
    <w:abstractNumId w:val="5"/>
  </w:num>
  <w:num w:numId="12" w16cid:durableId="934901681">
    <w:abstractNumId w:val="19"/>
  </w:num>
  <w:num w:numId="13" w16cid:durableId="1043869099">
    <w:abstractNumId w:val="13"/>
  </w:num>
  <w:num w:numId="14" w16cid:durableId="2010987725">
    <w:abstractNumId w:val="11"/>
  </w:num>
  <w:num w:numId="15" w16cid:durableId="1071003176">
    <w:abstractNumId w:val="21"/>
  </w:num>
  <w:num w:numId="16" w16cid:durableId="2112776032">
    <w:abstractNumId w:val="14"/>
  </w:num>
  <w:num w:numId="17" w16cid:durableId="615648392">
    <w:abstractNumId w:val="9"/>
  </w:num>
  <w:num w:numId="18" w16cid:durableId="1092317123">
    <w:abstractNumId w:val="12"/>
  </w:num>
  <w:num w:numId="19" w16cid:durableId="591399584">
    <w:abstractNumId w:val="0"/>
  </w:num>
  <w:num w:numId="20" w16cid:durableId="511602052">
    <w:abstractNumId w:val="3"/>
  </w:num>
  <w:num w:numId="21" w16cid:durableId="100613599">
    <w:abstractNumId w:val="1"/>
  </w:num>
  <w:num w:numId="22" w16cid:durableId="1468086701">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autoHyphenation/>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66558"/>
    <w:rsid w:val="00003A45"/>
    <w:rsid w:val="00023729"/>
    <w:rsid w:val="000243B4"/>
    <w:rsid w:val="0002530E"/>
    <w:rsid w:val="0002710D"/>
    <w:rsid w:val="00036678"/>
    <w:rsid w:val="00040F40"/>
    <w:rsid w:val="00044AE9"/>
    <w:rsid w:val="000452EB"/>
    <w:rsid w:val="00045603"/>
    <w:rsid w:val="000463AE"/>
    <w:rsid w:val="000507A3"/>
    <w:rsid w:val="00054780"/>
    <w:rsid w:val="00060A62"/>
    <w:rsid w:val="00064366"/>
    <w:rsid w:val="00066B73"/>
    <w:rsid w:val="00071481"/>
    <w:rsid w:val="00075FAE"/>
    <w:rsid w:val="00082F38"/>
    <w:rsid w:val="000837DB"/>
    <w:rsid w:val="0008384B"/>
    <w:rsid w:val="000929EC"/>
    <w:rsid w:val="00093CDE"/>
    <w:rsid w:val="000A5C58"/>
    <w:rsid w:val="000A6379"/>
    <w:rsid w:val="000B0D49"/>
    <w:rsid w:val="000B203E"/>
    <w:rsid w:val="000D22B0"/>
    <w:rsid w:val="000D35C9"/>
    <w:rsid w:val="000D520C"/>
    <w:rsid w:val="000D6596"/>
    <w:rsid w:val="000D6779"/>
    <w:rsid w:val="000E46D9"/>
    <w:rsid w:val="000E6DF0"/>
    <w:rsid w:val="000F0C11"/>
    <w:rsid w:val="001037CB"/>
    <w:rsid w:val="0010629E"/>
    <w:rsid w:val="00114288"/>
    <w:rsid w:val="00115538"/>
    <w:rsid w:val="00116FA8"/>
    <w:rsid w:val="00120AB1"/>
    <w:rsid w:val="00123A7F"/>
    <w:rsid w:val="00125E19"/>
    <w:rsid w:val="001278D0"/>
    <w:rsid w:val="00127F72"/>
    <w:rsid w:val="00140646"/>
    <w:rsid w:val="00147A4B"/>
    <w:rsid w:val="00152554"/>
    <w:rsid w:val="00155944"/>
    <w:rsid w:val="001559D7"/>
    <w:rsid w:val="00155CA6"/>
    <w:rsid w:val="001572B7"/>
    <w:rsid w:val="0016523C"/>
    <w:rsid w:val="001671ED"/>
    <w:rsid w:val="00170714"/>
    <w:rsid w:val="0017264D"/>
    <w:rsid w:val="001727FA"/>
    <w:rsid w:val="00172B0F"/>
    <w:rsid w:val="00173D4C"/>
    <w:rsid w:val="001759B6"/>
    <w:rsid w:val="001761E3"/>
    <w:rsid w:val="00181A7E"/>
    <w:rsid w:val="00182FD8"/>
    <w:rsid w:val="00183218"/>
    <w:rsid w:val="001832F2"/>
    <w:rsid w:val="00184079"/>
    <w:rsid w:val="00185988"/>
    <w:rsid w:val="00186666"/>
    <w:rsid w:val="001873B6"/>
    <w:rsid w:val="001901E6"/>
    <w:rsid w:val="00191305"/>
    <w:rsid w:val="001948FB"/>
    <w:rsid w:val="00195B55"/>
    <w:rsid w:val="001A2FD0"/>
    <w:rsid w:val="001A2FE8"/>
    <w:rsid w:val="001A33AC"/>
    <w:rsid w:val="001C1C51"/>
    <w:rsid w:val="001D4FC9"/>
    <w:rsid w:val="001E0ECA"/>
    <w:rsid w:val="001E206F"/>
    <w:rsid w:val="001E5750"/>
    <w:rsid w:val="001E66BA"/>
    <w:rsid w:val="001E7739"/>
    <w:rsid w:val="001F3DB4"/>
    <w:rsid w:val="001F7564"/>
    <w:rsid w:val="00203DB9"/>
    <w:rsid w:val="00204F40"/>
    <w:rsid w:val="00205DEF"/>
    <w:rsid w:val="002112C3"/>
    <w:rsid w:val="002131E5"/>
    <w:rsid w:val="00216C8A"/>
    <w:rsid w:val="002175DD"/>
    <w:rsid w:val="00226317"/>
    <w:rsid w:val="00231539"/>
    <w:rsid w:val="00242093"/>
    <w:rsid w:val="00243F22"/>
    <w:rsid w:val="00244C2A"/>
    <w:rsid w:val="002523E3"/>
    <w:rsid w:val="00252AD6"/>
    <w:rsid w:val="002542CE"/>
    <w:rsid w:val="00257A4E"/>
    <w:rsid w:val="00266FA5"/>
    <w:rsid w:val="00276FBA"/>
    <w:rsid w:val="00277665"/>
    <w:rsid w:val="002837AE"/>
    <w:rsid w:val="00286241"/>
    <w:rsid w:val="002920F4"/>
    <w:rsid w:val="002940F3"/>
    <w:rsid w:val="00294757"/>
    <w:rsid w:val="00295842"/>
    <w:rsid w:val="002B3574"/>
    <w:rsid w:val="002B550A"/>
    <w:rsid w:val="002B6B74"/>
    <w:rsid w:val="002C6AE7"/>
    <w:rsid w:val="002D2D4B"/>
    <w:rsid w:val="002D3805"/>
    <w:rsid w:val="002E66AE"/>
    <w:rsid w:val="002E7763"/>
    <w:rsid w:val="002F4C6F"/>
    <w:rsid w:val="002F5011"/>
    <w:rsid w:val="002F5842"/>
    <w:rsid w:val="002F7847"/>
    <w:rsid w:val="00306CB7"/>
    <w:rsid w:val="003111F5"/>
    <w:rsid w:val="00317664"/>
    <w:rsid w:val="00330F36"/>
    <w:rsid w:val="00336200"/>
    <w:rsid w:val="00337418"/>
    <w:rsid w:val="00351D83"/>
    <w:rsid w:val="00352197"/>
    <w:rsid w:val="00353E46"/>
    <w:rsid w:val="003576C4"/>
    <w:rsid w:val="0036277A"/>
    <w:rsid w:val="00366AB0"/>
    <w:rsid w:val="003700E8"/>
    <w:rsid w:val="003741A2"/>
    <w:rsid w:val="0037437C"/>
    <w:rsid w:val="0038146B"/>
    <w:rsid w:val="0038340F"/>
    <w:rsid w:val="00384457"/>
    <w:rsid w:val="00384F24"/>
    <w:rsid w:val="003A32B2"/>
    <w:rsid w:val="003A47DD"/>
    <w:rsid w:val="003A5F67"/>
    <w:rsid w:val="003A634F"/>
    <w:rsid w:val="003B14C1"/>
    <w:rsid w:val="003B2884"/>
    <w:rsid w:val="003B588A"/>
    <w:rsid w:val="003B621D"/>
    <w:rsid w:val="003C1F3A"/>
    <w:rsid w:val="003C4388"/>
    <w:rsid w:val="003C4C27"/>
    <w:rsid w:val="003C7F7B"/>
    <w:rsid w:val="003D0CD6"/>
    <w:rsid w:val="003D2EAA"/>
    <w:rsid w:val="003E054C"/>
    <w:rsid w:val="003E1EC5"/>
    <w:rsid w:val="003E27A0"/>
    <w:rsid w:val="003E3872"/>
    <w:rsid w:val="004044AA"/>
    <w:rsid w:val="004044C8"/>
    <w:rsid w:val="00404F3F"/>
    <w:rsid w:val="00410B5D"/>
    <w:rsid w:val="00413BEC"/>
    <w:rsid w:val="0042265E"/>
    <w:rsid w:val="00424ED7"/>
    <w:rsid w:val="00425258"/>
    <w:rsid w:val="00426217"/>
    <w:rsid w:val="00431A80"/>
    <w:rsid w:val="00435A89"/>
    <w:rsid w:val="00446822"/>
    <w:rsid w:val="00452267"/>
    <w:rsid w:val="00453307"/>
    <w:rsid w:val="00455A02"/>
    <w:rsid w:val="00457E36"/>
    <w:rsid w:val="00460BD3"/>
    <w:rsid w:val="00462F8F"/>
    <w:rsid w:val="004708F2"/>
    <w:rsid w:val="004724DE"/>
    <w:rsid w:val="00475783"/>
    <w:rsid w:val="004770FE"/>
    <w:rsid w:val="0048157F"/>
    <w:rsid w:val="00481D56"/>
    <w:rsid w:val="00490408"/>
    <w:rsid w:val="004A4C45"/>
    <w:rsid w:val="004B0485"/>
    <w:rsid w:val="004B428E"/>
    <w:rsid w:val="004B4D0A"/>
    <w:rsid w:val="004B4D37"/>
    <w:rsid w:val="004C42F0"/>
    <w:rsid w:val="004D50C8"/>
    <w:rsid w:val="004D6B72"/>
    <w:rsid w:val="004E1D73"/>
    <w:rsid w:val="004E72DD"/>
    <w:rsid w:val="005025FB"/>
    <w:rsid w:val="00503462"/>
    <w:rsid w:val="0051286E"/>
    <w:rsid w:val="00516021"/>
    <w:rsid w:val="00516457"/>
    <w:rsid w:val="00516641"/>
    <w:rsid w:val="0051729F"/>
    <w:rsid w:val="00520A0C"/>
    <w:rsid w:val="00530E37"/>
    <w:rsid w:val="00535946"/>
    <w:rsid w:val="005452CF"/>
    <w:rsid w:val="005464A1"/>
    <w:rsid w:val="00546F12"/>
    <w:rsid w:val="0055339C"/>
    <w:rsid w:val="005542CC"/>
    <w:rsid w:val="00560424"/>
    <w:rsid w:val="00562B3C"/>
    <w:rsid w:val="00564E40"/>
    <w:rsid w:val="005750E2"/>
    <w:rsid w:val="0058313F"/>
    <w:rsid w:val="00585859"/>
    <w:rsid w:val="00586FBC"/>
    <w:rsid w:val="005879C9"/>
    <w:rsid w:val="00594CAD"/>
    <w:rsid w:val="005A1D0B"/>
    <w:rsid w:val="005A3C6B"/>
    <w:rsid w:val="005B1EA5"/>
    <w:rsid w:val="005C54A0"/>
    <w:rsid w:val="005D0D15"/>
    <w:rsid w:val="005D7176"/>
    <w:rsid w:val="005E18CB"/>
    <w:rsid w:val="005E1F24"/>
    <w:rsid w:val="005E3667"/>
    <w:rsid w:val="005E73F1"/>
    <w:rsid w:val="005F07EF"/>
    <w:rsid w:val="005F16B6"/>
    <w:rsid w:val="005F5224"/>
    <w:rsid w:val="00600B2E"/>
    <w:rsid w:val="00601122"/>
    <w:rsid w:val="00606521"/>
    <w:rsid w:val="00607CEB"/>
    <w:rsid w:val="00613299"/>
    <w:rsid w:val="0061762D"/>
    <w:rsid w:val="00634238"/>
    <w:rsid w:val="00635FBC"/>
    <w:rsid w:val="00637728"/>
    <w:rsid w:val="0064113A"/>
    <w:rsid w:val="0064167B"/>
    <w:rsid w:val="00644002"/>
    <w:rsid w:val="006458B1"/>
    <w:rsid w:val="00650529"/>
    <w:rsid w:val="00650BAB"/>
    <w:rsid w:val="00651737"/>
    <w:rsid w:val="006652DD"/>
    <w:rsid w:val="006671BF"/>
    <w:rsid w:val="00672A7D"/>
    <w:rsid w:val="00681416"/>
    <w:rsid w:val="006A06F5"/>
    <w:rsid w:val="006A0ED2"/>
    <w:rsid w:val="006B0A73"/>
    <w:rsid w:val="006B5A6B"/>
    <w:rsid w:val="006C0F82"/>
    <w:rsid w:val="006C25E8"/>
    <w:rsid w:val="006C332E"/>
    <w:rsid w:val="006C5901"/>
    <w:rsid w:val="006D00F1"/>
    <w:rsid w:val="006D377A"/>
    <w:rsid w:val="006D4222"/>
    <w:rsid w:val="006D6372"/>
    <w:rsid w:val="006D68C4"/>
    <w:rsid w:val="006D6E5C"/>
    <w:rsid w:val="006E02AF"/>
    <w:rsid w:val="006E0786"/>
    <w:rsid w:val="006E6B4A"/>
    <w:rsid w:val="006E7449"/>
    <w:rsid w:val="006E7FB1"/>
    <w:rsid w:val="006F2604"/>
    <w:rsid w:val="006F5319"/>
    <w:rsid w:val="006F55FD"/>
    <w:rsid w:val="006F5D21"/>
    <w:rsid w:val="00707AEE"/>
    <w:rsid w:val="007109F6"/>
    <w:rsid w:val="00711BE3"/>
    <w:rsid w:val="00721B51"/>
    <w:rsid w:val="00724FA7"/>
    <w:rsid w:val="00725415"/>
    <w:rsid w:val="00727505"/>
    <w:rsid w:val="00731581"/>
    <w:rsid w:val="0073481D"/>
    <w:rsid w:val="00741B9E"/>
    <w:rsid w:val="00743DAC"/>
    <w:rsid w:val="007455B3"/>
    <w:rsid w:val="007502CD"/>
    <w:rsid w:val="00752AE7"/>
    <w:rsid w:val="00752D3B"/>
    <w:rsid w:val="0075337B"/>
    <w:rsid w:val="00755CD4"/>
    <w:rsid w:val="00757F96"/>
    <w:rsid w:val="007610B5"/>
    <w:rsid w:val="007623CB"/>
    <w:rsid w:val="00762652"/>
    <w:rsid w:val="00764551"/>
    <w:rsid w:val="007677B8"/>
    <w:rsid w:val="00781713"/>
    <w:rsid w:val="00785285"/>
    <w:rsid w:val="0078529D"/>
    <w:rsid w:val="00785E77"/>
    <w:rsid w:val="00787DC1"/>
    <w:rsid w:val="00794070"/>
    <w:rsid w:val="007A63CA"/>
    <w:rsid w:val="007A713B"/>
    <w:rsid w:val="007A7DA0"/>
    <w:rsid w:val="007B64E5"/>
    <w:rsid w:val="007B73A5"/>
    <w:rsid w:val="007C2F04"/>
    <w:rsid w:val="007C5046"/>
    <w:rsid w:val="007D3EF0"/>
    <w:rsid w:val="007F06E5"/>
    <w:rsid w:val="007F5B8B"/>
    <w:rsid w:val="00815599"/>
    <w:rsid w:val="00817E9A"/>
    <w:rsid w:val="00827786"/>
    <w:rsid w:val="00827BDA"/>
    <w:rsid w:val="00830D57"/>
    <w:rsid w:val="00831F00"/>
    <w:rsid w:val="00850CA0"/>
    <w:rsid w:val="00852A2F"/>
    <w:rsid w:val="008608EE"/>
    <w:rsid w:val="00860B07"/>
    <w:rsid w:val="008616F6"/>
    <w:rsid w:val="0086259C"/>
    <w:rsid w:val="008674ED"/>
    <w:rsid w:val="0087074C"/>
    <w:rsid w:val="00883F24"/>
    <w:rsid w:val="00897E1F"/>
    <w:rsid w:val="008A0983"/>
    <w:rsid w:val="008A135B"/>
    <w:rsid w:val="008A3E8E"/>
    <w:rsid w:val="008A6410"/>
    <w:rsid w:val="008B2CB4"/>
    <w:rsid w:val="008B3D82"/>
    <w:rsid w:val="008B5503"/>
    <w:rsid w:val="008B6404"/>
    <w:rsid w:val="008C2C21"/>
    <w:rsid w:val="008C7DD3"/>
    <w:rsid w:val="008D503C"/>
    <w:rsid w:val="008E000B"/>
    <w:rsid w:val="008E2926"/>
    <w:rsid w:val="008E35C6"/>
    <w:rsid w:val="008E3F49"/>
    <w:rsid w:val="008E7FBC"/>
    <w:rsid w:val="008F243B"/>
    <w:rsid w:val="008F4675"/>
    <w:rsid w:val="008F50FE"/>
    <w:rsid w:val="008F69CD"/>
    <w:rsid w:val="00901E60"/>
    <w:rsid w:val="00904A66"/>
    <w:rsid w:val="00905029"/>
    <w:rsid w:val="00921A3A"/>
    <w:rsid w:val="0092287F"/>
    <w:rsid w:val="0092495B"/>
    <w:rsid w:val="0092660E"/>
    <w:rsid w:val="00936519"/>
    <w:rsid w:val="00941DA3"/>
    <w:rsid w:val="00942C0C"/>
    <w:rsid w:val="00951711"/>
    <w:rsid w:val="009539E3"/>
    <w:rsid w:val="00954A5E"/>
    <w:rsid w:val="009551B2"/>
    <w:rsid w:val="0096022C"/>
    <w:rsid w:val="00964625"/>
    <w:rsid w:val="00980937"/>
    <w:rsid w:val="00981C1D"/>
    <w:rsid w:val="0099109C"/>
    <w:rsid w:val="009936DB"/>
    <w:rsid w:val="00993CFC"/>
    <w:rsid w:val="009A1DC2"/>
    <w:rsid w:val="009A5EEA"/>
    <w:rsid w:val="009B0906"/>
    <w:rsid w:val="009B38F2"/>
    <w:rsid w:val="009B7433"/>
    <w:rsid w:val="009C0914"/>
    <w:rsid w:val="009C27E5"/>
    <w:rsid w:val="009D24A1"/>
    <w:rsid w:val="009D3891"/>
    <w:rsid w:val="009D71E8"/>
    <w:rsid w:val="009E104B"/>
    <w:rsid w:val="009E32F2"/>
    <w:rsid w:val="009E7DE4"/>
    <w:rsid w:val="009F3BBD"/>
    <w:rsid w:val="00A022AB"/>
    <w:rsid w:val="00A063DD"/>
    <w:rsid w:val="00A112B5"/>
    <w:rsid w:val="00A14EEA"/>
    <w:rsid w:val="00A33636"/>
    <w:rsid w:val="00A44FBB"/>
    <w:rsid w:val="00A50104"/>
    <w:rsid w:val="00A522E0"/>
    <w:rsid w:val="00A52823"/>
    <w:rsid w:val="00A60E6A"/>
    <w:rsid w:val="00A63579"/>
    <w:rsid w:val="00A638AC"/>
    <w:rsid w:val="00A64475"/>
    <w:rsid w:val="00A727E5"/>
    <w:rsid w:val="00A748B5"/>
    <w:rsid w:val="00A77001"/>
    <w:rsid w:val="00A80A32"/>
    <w:rsid w:val="00A82A98"/>
    <w:rsid w:val="00A82D16"/>
    <w:rsid w:val="00A852F2"/>
    <w:rsid w:val="00A8712A"/>
    <w:rsid w:val="00A95F75"/>
    <w:rsid w:val="00A968DA"/>
    <w:rsid w:val="00A96B83"/>
    <w:rsid w:val="00AA355B"/>
    <w:rsid w:val="00AA42E5"/>
    <w:rsid w:val="00AB24FA"/>
    <w:rsid w:val="00AD2A72"/>
    <w:rsid w:val="00AD7B5A"/>
    <w:rsid w:val="00AE229F"/>
    <w:rsid w:val="00AE4D36"/>
    <w:rsid w:val="00AF394E"/>
    <w:rsid w:val="00AF5E20"/>
    <w:rsid w:val="00B002FA"/>
    <w:rsid w:val="00B00327"/>
    <w:rsid w:val="00B024B3"/>
    <w:rsid w:val="00B11DE8"/>
    <w:rsid w:val="00B179ED"/>
    <w:rsid w:val="00B20E18"/>
    <w:rsid w:val="00B331E1"/>
    <w:rsid w:val="00B572C4"/>
    <w:rsid w:val="00B60858"/>
    <w:rsid w:val="00B74D4E"/>
    <w:rsid w:val="00B80219"/>
    <w:rsid w:val="00B87184"/>
    <w:rsid w:val="00B91453"/>
    <w:rsid w:val="00B968C5"/>
    <w:rsid w:val="00BA19A5"/>
    <w:rsid w:val="00BC078B"/>
    <w:rsid w:val="00BC3A7D"/>
    <w:rsid w:val="00BC67F6"/>
    <w:rsid w:val="00BD2004"/>
    <w:rsid w:val="00BD4B12"/>
    <w:rsid w:val="00BD700D"/>
    <w:rsid w:val="00BE2F92"/>
    <w:rsid w:val="00BE44AC"/>
    <w:rsid w:val="00BF0D5F"/>
    <w:rsid w:val="00BF59B3"/>
    <w:rsid w:val="00BF6F95"/>
    <w:rsid w:val="00C044A8"/>
    <w:rsid w:val="00C10BCF"/>
    <w:rsid w:val="00C11EB4"/>
    <w:rsid w:val="00C12746"/>
    <w:rsid w:val="00C23C11"/>
    <w:rsid w:val="00C25827"/>
    <w:rsid w:val="00C31BB8"/>
    <w:rsid w:val="00C373EA"/>
    <w:rsid w:val="00C43CA3"/>
    <w:rsid w:val="00C43D9D"/>
    <w:rsid w:val="00C43EA4"/>
    <w:rsid w:val="00C50040"/>
    <w:rsid w:val="00C52DFF"/>
    <w:rsid w:val="00C621C1"/>
    <w:rsid w:val="00C62989"/>
    <w:rsid w:val="00C65CBB"/>
    <w:rsid w:val="00C74684"/>
    <w:rsid w:val="00C77FEF"/>
    <w:rsid w:val="00C80F37"/>
    <w:rsid w:val="00C83659"/>
    <w:rsid w:val="00C946DA"/>
    <w:rsid w:val="00C97A7F"/>
    <w:rsid w:val="00CA4421"/>
    <w:rsid w:val="00CA5363"/>
    <w:rsid w:val="00CA7D07"/>
    <w:rsid w:val="00CB24A4"/>
    <w:rsid w:val="00CB5B17"/>
    <w:rsid w:val="00CC4443"/>
    <w:rsid w:val="00CC5CAF"/>
    <w:rsid w:val="00D06874"/>
    <w:rsid w:val="00D07530"/>
    <w:rsid w:val="00D173F7"/>
    <w:rsid w:val="00D20203"/>
    <w:rsid w:val="00D204E0"/>
    <w:rsid w:val="00D21354"/>
    <w:rsid w:val="00D22400"/>
    <w:rsid w:val="00D23F4A"/>
    <w:rsid w:val="00D264E2"/>
    <w:rsid w:val="00D278BA"/>
    <w:rsid w:val="00D33FE5"/>
    <w:rsid w:val="00D348C0"/>
    <w:rsid w:val="00D3578A"/>
    <w:rsid w:val="00D43A15"/>
    <w:rsid w:val="00D4463C"/>
    <w:rsid w:val="00D44A1D"/>
    <w:rsid w:val="00D501EE"/>
    <w:rsid w:val="00D517DC"/>
    <w:rsid w:val="00D5360D"/>
    <w:rsid w:val="00D5590D"/>
    <w:rsid w:val="00D618E4"/>
    <w:rsid w:val="00D61DA5"/>
    <w:rsid w:val="00D642A3"/>
    <w:rsid w:val="00D71B8A"/>
    <w:rsid w:val="00D72C08"/>
    <w:rsid w:val="00D76577"/>
    <w:rsid w:val="00D81325"/>
    <w:rsid w:val="00D85FD1"/>
    <w:rsid w:val="00D875ED"/>
    <w:rsid w:val="00D877D0"/>
    <w:rsid w:val="00D90013"/>
    <w:rsid w:val="00D91B9C"/>
    <w:rsid w:val="00D92C1B"/>
    <w:rsid w:val="00D94CC7"/>
    <w:rsid w:val="00DA1AF4"/>
    <w:rsid w:val="00DB0C60"/>
    <w:rsid w:val="00DC641A"/>
    <w:rsid w:val="00DD21A1"/>
    <w:rsid w:val="00DD6B7D"/>
    <w:rsid w:val="00DD6E14"/>
    <w:rsid w:val="00DE15AC"/>
    <w:rsid w:val="00DF2015"/>
    <w:rsid w:val="00E061EC"/>
    <w:rsid w:val="00E10E81"/>
    <w:rsid w:val="00E1374A"/>
    <w:rsid w:val="00E13E51"/>
    <w:rsid w:val="00E21F56"/>
    <w:rsid w:val="00E3014F"/>
    <w:rsid w:val="00E4286E"/>
    <w:rsid w:val="00E43EAD"/>
    <w:rsid w:val="00E62DCB"/>
    <w:rsid w:val="00E651DD"/>
    <w:rsid w:val="00E66558"/>
    <w:rsid w:val="00E70D81"/>
    <w:rsid w:val="00E726A6"/>
    <w:rsid w:val="00E73418"/>
    <w:rsid w:val="00E8109E"/>
    <w:rsid w:val="00E86F05"/>
    <w:rsid w:val="00E956F2"/>
    <w:rsid w:val="00EA3A2A"/>
    <w:rsid w:val="00EB4556"/>
    <w:rsid w:val="00EB64C8"/>
    <w:rsid w:val="00EC7543"/>
    <w:rsid w:val="00ED4136"/>
    <w:rsid w:val="00ED5108"/>
    <w:rsid w:val="00ED6AE8"/>
    <w:rsid w:val="00EE2CB2"/>
    <w:rsid w:val="00F012CA"/>
    <w:rsid w:val="00F01752"/>
    <w:rsid w:val="00F017D2"/>
    <w:rsid w:val="00F0355A"/>
    <w:rsid w:val="00F05C44"/>
    <w:rsid w:val="00F15753"/>
    <w:rsid w:val="00F166AE"/>
    <w:rsid w:val="00F21F92"/>
    <w:rsid w:val="00F24A7E"/>
    <w:rsid w:val="00F312EA"/>
    <w:rsid w:val="00F32ABA"/>
    <w:rsid w:val="00F33DC0"/>
    <w:rsid w:val="00F33F28"/>
    <w:rsid w:val="00F35A40"/>
    <w:rsid w:val="00F35FDE"/>
    <w:rsid w:val="00F37172"/>
    <w:rsid w:val="00F40DE1"/>
    <w:rsid w:val="00F4142A"/>
    <w:rsid w:val="00F50C99"/>
    <w:rsid w:val="00F62587"/>
    <w:rsid w:val="00F631A6"/>
    <w:rsid w:val="00F63E9E"/>
    <w:rsid w:val="00F655F2"/>
    <w:rsid w:val="00F66AA7"/>
    <w:rsid w:val="00F74727"/>
    <w:rsid w:val="00F75603"/>
    <w:rsid w:val="00F76843"/>
    <w:rsid w:val="00F776E1"/>
    <w:rsid w:val="00F925EB"/>
    <w:rsid w:val="00F97033"/>
    <w:rsid w:val="00FA6DD0"/>
    <w:rsid w:val="00FC1A47"/>
    <w:rsid w:val="00FC28DF"/>
    <w:rsid w:val="00FD2297"/>
    <w:rsid w:val="00FD6AC6"/>
    <w:rsid w:val="00FE3136"/>
    <w:rsid w:val="00FE50A3"/>
    <w:rsid w:val="00FE5204"/>
    <w:rsid w:val="00FE604C"/>
    <w:rsid w:val="00FF369D"/>
    <w:rsid w:val="00FF6FB0"/>
    <w:rsid w:val="00FF79A8"/>
    <w:rsid w:val="05B6D577"/>
    <w:rsid w:val="069AA0E3"/>
    <w:rsid w:val="07FFD3D3"/>
    <w:rsid w:val="0B240EAF"/>
    <w:rsid w:val="13173609"/>
    <w:rsid w:val="1A172959"/>
    <w:rsid w:val="1CBF4D92"/>
    <w:rsid w:val="2497129E"/>
    <w:rsid w:val="2860AB8E"/>
    <w:rsid w:val="2FFB967E"/>
    <w:rsid w:val="31CC4DD9"/>
    <w:rsid w:val="380BAE89"/>
    <w:rsid w:val="3A3F1ACF"/>
    <w:rsid w:val="3BE13FA2"/>
    <w:rsid w:val="3EA4202B"/>
    <w:rsid w:val="418407A1"/>
    <w:rsid w:val="491E3A64"/>
    <w:rsid w:val="4BF69EA0"/>
    <w:rsid w:val="5726C435"/>
    <w:rsid w:val="5C40C457"/>
    <w:rsid w:val="5F3A7B6B"/>
    <w:rsid w:val="617B4808"/>
    <w:rsid w:val="625D1A15"/>
    <w:rsid w:val="6D28B1AF"/>
    <w:rsid w:val="6D616F43"/>
    <w:rsid w:val="6EB73EE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7D54B1"/>
  <w15:docId w15:val="{B17F33C7-39FE-477A-B0FE-FB66574435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Times New Roman" w:hAnsi="Arial" w:cs="Times New Roman"/>
        <w:lang w:val="en-GB" w:eastAsia="en-GB" w:bidi="ar-SA"/>
      </w:rPr>
    </w:rPrDefault>
    <w:pPrDefault>
      <w:pPr>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spacing w:after="240" w:line="288" w:lineRule="auto"/>
    </w:pPr>
    <w:rPr>
      <w:color w:val="0D0D0D"/>
      <w:sz w:val="24"/>
      <w:szCs w:val="24"/>
    </w:rPr>
  </w:style>
  <w:style w:type="paragraph" w:styleId="Heading1">
    <w:name w:val="heading 1"/>
    <w:basedOn w:val="Normal"/>
    <w:next w:val="Normal"/>
    <w:uiPriority w:val="9"/>
    <w:qFormat/>
    <w:pPr>
      <w:pageBreakBefore/>
      <w:spacing w:line="240" w:lineRule="auto"/>
      <w:outlineLvl w:val="0"/>
    </w:pPr>
    <w:rPr>
      <w:b/>
      <w:color w:val="104F75"/>
      <w:sz w:val="36"/>
    </w:rPr>
  </w:style>
  <w:style w:type="paragraph" w:styleId="Heading2">
    <w:name w:val="heading 2"/>
    <w:basedOn w:val="Normal"/>
    <w:next w:val="Normal"/>
    <w:uiPriority w:val="9"/>
    <w:unhideWhenUsed/>
    <w:qFormat/>
    <w:pPr>
      <w:keepNext/>
      <w:spacing w:before="480" w:line="240" w:lineRule="auto"/>
      <w:outlineLvl w:val="1"/>
    </w:pPr>
    <w:rPr>
      <w:b/>
      <w:color w:val="104F75"/>
      <w:sz w:val="32"/>
      <w:szCs w:val="32"/>
    </w:rPr>
  </w:style>
  <w:style w:type="paragraph" w:styleId="Heading3">
    <w:name w:val="heading 3"/>
    <w:basedOn w:val="Heading2"/>
    <w:next w:val="Normal"/>
    <w:uiPriority w:val="9"/>
    <w:unhideWhenUsed/>
    <w:qFormat/>
    <w:pPr>
      <w:spacing w:before="360"/>
      <w:outlineLvl w:val="2"/>
    </w:pPr>
    <w:rPr>
      <w:bCs/>
      <w:sz w:val="28"/>
      <w:szCs w:val="28"/>
    </w:rPr>
  </w:style>
  <w:style w:type="paragraph" w:styleId="Heading4">
    <w:name w:val="heading 4"/>
    <w:basedOn w:val="Heading2"/>
    <w:next w:val="Normal"/>
    <w:uiPriority w:val="9"/>
    <w:semiHidden/>
    <w:unhideWhenUsed/>
    <w:qFormat/>
    <w:pPr>
      <w:spacing w:before="240"/>
      <w:outlineLvl w:val="3"/>
    </w:pPr>
    <w:rPr>
      <w:bCs/>
      <w:sz w:val="24"/>
      <w:szCs w:val="28"/>
    </w:rPr>
  </w:style>
  <w:style w:type="paragraph" w:styleId="Heading5">
    <w:name w:val="heading 5"/>
    <w:basedOn w:val="Normal"/>
    <w:next w:val="Normal"/>
    <w:uiPriority w:val="9"/>
    <w:semiHidden/>
    <w:unhideWhenUsed/>
    <w:qFormat/>
    <w:pPr>
      <w:numPr>
        <w:ilvl w:val="4"/>
        <w:numId w:val="1"/>
      </w:numPr>
      <w:spacing w:before="240" w:after="60"/>
      <w:outlineLvl w:val="4"/>
    </w:pPr>
    <w:rPr>
      <w:rFonts w:ascii="Calibri" w:hAnsi="Calibri"/>
      <w:b/>
      <w:bCs/>
      <w:i/>
      <w:iCs/>
      <w:sz w:val="26"/>
      <w:szCs w:val="26"/>
    </w:rPr>
  </w:style>
  <w:style w:type="paragraph" w:styleId="Heading6">
    <w:name w:val="heading 6"/>
    <w:basedOn w:val="Normal"/>
    <w:next w:val="Normal"/>
    <w:uiPriority w:val="9"/>
    <w:semiHidden/>
    <w:unhideWhenUsed/>
    <w:qFormat/>
    <w:pPr>
      <w:numPr>
        <w:ilvl w:val="5"/>
        <w:numId w:val="1"/>
      </w:numPr>
      <w:spacing w:before="240" w:after="60"/>
      <w:outlineLvl w:val="5"/>
    </w:pPr>
    <w:rPr>
      <w:rFonts w:ascii="Calibri" w:hAnsi="Calibri"/>
      <w:b/>
      <w:bCs/>
      <w:szCs w:val="22"/>
    </w:rPr>
  </w:style>
  <w:style w:type="paragraph" w:styleId="Heading7">
    <w:name w:val="heading 7"/>
    <w:basedOn w:val="Normal"/>
    <w:next w:val="Normal"/>
    <w:pPr>
      <w:numPr>
        <w:ilvl w:val="6"/>
        <w:numId w:val="1"/>
      </w:numPr>
      <w:spacing w:before="240" w:after="60"/>
      <w:outlineLvl w:val="6"/>
    </w:pPr>
    <w:rPr>
      <w:rFonts w:ascii="Calibri" w:hAnsi="Calibri"/>
    </w:rPr>
  </w:style>
  <w:style w:type="paragraph" w:styleId="Heading8">
    <w:name w:val="heading 8"/>
    <w:basedOn w:val="Normal"/>
    <w:next w:val="Normal"/>
    <w:pPr>
      <w:numPr>
        <w:ilvl w:val="7"/>
        <w:numId w:val="1"/>
      </w:numPr>
      <w:spacing w:before="240" w:after="60"/>
      <w:outlineLvl w:val="7"/>
    </w:pPr>
    <w:rPr>
      <w:rFonts w:ascii="Calibri" w:hAnsi="Calibri"/>
      <w:i/>
      <w:iCs/>
    </w:rPr>
  </w:style>
  <w:style w:type="paragraph" w:styleId="Heading9">
    <w:name w:val="heading 9"/>
    <w:basedOn w:val="Normal"/>
    <w:next w:val="Normal"/>
    <w:pPr>
      <w:numPr>
        <w:ilvl w:val="8"/>
        <w:numId w:val="1"/>
      </w:numPr>
      <w:spacing w:before="240" w:after="60"/>
      <w:outlineLvl w:val="8"/>
    </w:pPr>
    <w:rPr>
      <w:rFonts w:ascii="Cambria" w:hAnsi="Cambria"/>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WWOutlineListStyle1">
    <w:name w:val="WW_OutlineListStyle_1"/>
    <w:basedOn w:val="NoList"/>
    <w:pPr>
      <w:numPr>
        <w:numId w:val="1"/>
      </w:numPr>
    </w:pPr>
  </w:style>
  <w:style w:type="character" w:customStyle="1" w:styleId="Heading1Char">
    <w:name w:val="Heading 1 Char"/>
    <w:rPr>
      <w:b/>
      <w:color w:val="104F75"/>
      <w:sz w:val="36"/>
      <w:szCs w:val="24"/>
    </w:rPr>
  </w:style>
  <w:style w:type="character" w:customStyle="1" w:styleId="Heading2Char">
    <w:name w:val="Heading 2 Char"/>
    <w:rPr>
      <w:b/>
      <w:color w:val="104F75"/>
      <w:sz w:val="32"/>
      <w:szCs w:val="32"/>
    </w:rPr>
  </w:style>
  <w:style w:type="character" w:customStyle="1" w:styleId="Heading3Char">
    <w:name w:val="Heading 3 Char"/>
    <w:rPr>
      <w:b/>
      <w:bCs/>
      <w:color w:val="104F75"/>
      <w:sz w:val="28"/>
      <w:szCs w:val="28"/>
    </w:rPr>
  </w:style>
  <w:style w:type="character" w:styleId="Hyperlink">
    <w:name w:val="Hyperlink"/>
    <w:rPr>
      <w:rFonts w:ascii="Arial" w:hAnsi="Arial"/>
      <w:color w:val="0000FF"/>
      <w:sz w:val="24"/>
      <w:u w:val="single"/>
    </w:rPr>
  </w:style>
  <w:style w:type="paragraph" w:styleId="TOCHeading">
    <w:name w:val="TOC Heading"/>
    <w:basedOn w:val="Normal"/>
    <w:next w:val="Normal"/>
    <w:pPr>
      <w:pageBreakBefore/>
    </w:pPr>
    <w:rPr>
      <w:rFonts w:cs="Arial"/>
      <w:b/>
      <w:color w:val="365F91"/>
      <w:sz w:val="36"/>
      <w:szCs w:val="28"/>
      <w:lang w:eastAsia="ja-JP"/>
    </w:rPr>
  </w:style>
  <w:style w:type="paragraph" w:customStyle="1" w:styleId="TitleText">
    <w:name w:val="TitleText"/>
    <w:basedOn w:val="Normal"/>
    <w:pPr>
      <w:spacing w:before="3600" w:line="240" w:lineRule="auto"/>
    </w:pPr>
    <w:rPr>
      <w:rFonts w:cs="Arial"/>
      <w:b/>
      <w:color w:val="104F75"/>
      <w:sz w:val="92"/>
      <w:szCs w:val="92"/>
    </w:rPr>
  </w:style>
  <w:style w:type="character" w:customStyle="1" w:styleId="TitleTextChar">
    <w:name w:val="TitleText Char"/>
    <w:rPr>
      <w:rFonts w:cs="Arial"/>
      <w:b/>
      <w:color w:val="104F75"/>
      <w:sz w:val="92"/>
      <w:szCs w:val="92"/>
    </w:rPr>
  </w:style>
  <w:style w:type="paragraph" w:customStyle="1" w:styleId="SubtitleText">
    <w:name w:val="SubtitleText"/>
    <w:basedOn w:val="Normal"/>
    <w:pPr>
      <w:spacing w:after="1520"/>
    </w:pPr>
    <w:rPr>
      <w:rFonts w:cs="Arial"/>
      <w:b/>
      <w:color w:val="104F75"/>
      <w:sz w:val="48"/>
      <w:szCs w:val="48"/>
    </w:rPr>
  </w:style>
  <w:style w:type="character" w:customStyle="1" w:styleId="SubtitleTextChar">
    <w:name w:val="SubtitleText Char"/>
    <w:rPr>
      <w:rFonts w:cs="Arial"/>
      <w:b/>
      <w:color w:val="104F75"/>
      <w:sz w:val="48"/>
      <w:szCs w:val="48"/>
    </w:rPr>
  </w:style>
  <w:style w:type="paragraph" w:styleId="ListBullet">
    <w:name w:val="List Bullet"/>
    <w:basedOn w:val="ListBullet5"/>
    <w:pPr>
      <w:numPr>
        <w:numId w:val="5"/>
      </w:numPr>
      <w:contextualSpacing/>
    </w:pPr>
  </w:style>
  <w:style w:type="paragraph" w:styleId="TOC1">
    <w:name w:val="toc 1"/>
    <w:basedOn w:val="Normal"/>
    <w:next w:val="Normal"/>
    <w:autoRedefine/>
    <w:pPr>
      <w:tabs>
        <w:tab w:val="right" w:pos="9498"/>
      </w:tabs>
      <w:spacing w:after="120"/>
    </w:pPr>
  </w:style>
  <w:style w:type="paragraph" w:styleId="TOC2">
    <w:name w:val="toc 2"/>
    <w:basedOn w:val="Normal"/>
    <w:next w:val="Normal"/>
    <w:autoRedefine/>
    <w:pPr>
      <w:tabs>
        <w:tab w:val="right" w:pos="9498"/>
      </w:tabs>
      <w:spacing w:after="120"/>
      <w:ind w:left="238"/>
    </w:pPr>
  </w:style>
  <w:style w:type="paragraph" w:styleId="TOC3">
    <w:name w:val="toc 3"/>
    <w:basedOn w:val="Normal"/>
    <w:next w:val="Normal"/>
    <w:autoRedefine/>
    <w:pPr>
      <w:tabs>
        <w:tab w:val="right" w:pos="9498"/>
      </w:tabs>
      <w:spacing w:after="120"/>
      <w:ind w:left="480"/>
    </w:pPr>
  </w:style>
  <w:style w:type="paragraph" w:customStyle="1" w:styleId="CopyrightBox">
    <w:name w:val="CopyrightBox"/>
    <w:basedOn w:val="Normal"/>
  </w:style>
  <w:style w:type="character" w:customStyle="1" w:styleId="CopyrightBoxChar">
    <w:name w:val="CopyrightBox Char"/>
    <w:rPr>
      <w:color w:val="0D0D0D"/>
      <w:sz w:val="24"/>
      <w:szCs w:val="24"/>
    </w:rPr>
  </w:style>
  <w:style w:type="paragraph" w:customStyle="1" w:styleId="CopyrightSpacing">
    <w:name w:val="CopyrightSpacing"/>
    <w:basedOn w:val="Normal"/>
    <w:pPr>
      <w:spacing w:before="6000" w:after="120"/>
    </w:pPr>
  </w:style>
  <w:style w:type="character" w:customStyle="1" w:styleId="CopyrightSpacingChar">
    <w:name w:val="CopyrightSpacing Char"/>
    <w:rPr>
      <w:sz w:val="24"/>
      <w:szCs w:val="24"/>
    </w:rPr>
  </w:style>
  <w:style w:type="paragraph" w:styleId="Title">
    <w:name w:val="Title"/>
    <w:basedOn w:val="Normal"/>
    <w:next w:val="Normal"/>
    <w:uiPriority w:val="10"/>
    <w:qFormat/>
    <w:pPr>
      <w:spacing w:before="240" w:line="240" w:lineRule="auto"/>
    </w:pPr>
    <w:rPr>
      <w:b/>
      <w:color w:val="104F75"/>
      <w:sz w:val="96"/>
      <w:szCs w:val="120"/>
    </w:rPr>
  </w:style>
  <w:style w:type="character" w:customStyle="1" w:styleId="TitleChar">
    <w:name w:val="Title Char"/>
    <w:rPr>
      <w:rFonts w:ascii="Arial" w:hAnsi="Arial" w:cs="Arial"/>
      <w:b/>
      <w:color w:val="104F75"/>
      <w:sz w:val="96"/>
      <w:szCs w:val="120"/>
      <w:lang w:eastAsia="en-US"/>
    </w:rPr>
  </w:style>
  <w:style w:type="paragraph" w:styleId="TableofFigures">
    <w:name w:val="table of figures"/>
    <w:basedOn w:val="Normal"/>
    <w:next w:val="Normal"/>
    <w:pPr>
      <w:spacing w:after="120"/>
    </w:pPr>
  </w:style>
  <w:style w:type="paragraph" w:styleId="ListBullet4">
    <w:name w:val="List Bullet 4"/>
    <w:basedOn w:val="Normal"/>
    <w:pPr>
      <w:numPr>
        <w:numId w:val="4"/>
      </w:numPr>
      <w:contextualSpacing/>
    </w:pPr>
  </w:style>
  <w:style w:type="paragraph" w:styleId="ListParagraph">
    <w:name w:val="List Paragraph"/>
    <w:aliases w:val="Dot pt,No Spacing1,List Paragraph Char Char Char,Indicator Text,Numbered Para 1,Bullet 1,List Paragraph1,F5 List Paragraph,Bullet Points,MAIN CONTENT,List Paragraph12,Bullet Style,Colorful List - Accent 11,Normal numbered,List Paragraph2"/>
    <w:basedOn w:val="Normal"/>
    <w:link w:val="ListParagraphChar"/>
    <w:qFormat/>
    <w:pPr>
      <w:numPr>
        <w:numId w:val="8"/>
      </w:numPr>
      <w:contextualSpacing/>
    </w:pPr>
  </w:style>
  <w:style w:type="paragraph" w:styleId="Caption">
    <w:name w:val="caption"/>
    <w:basedOn w:val="Normal"/>
    <w:next w:val="Normal"/>
    <w:pPr>
      <w:spacing w:before="120" w:after="120"/>
      <w:jc w:val="center"/>
    </w:pPr>
    <w:rPr>
      <w:b/>
      <w:bCs/>
      <w:color w:val="000000"/>
      <w:sz w:val="20"/>
      <w:szCs w:val="20"/>
    </w:rPr>
  </w:style>
  <w:style w:type="character" w:customStyle="1" w:styleId="Heading4Char">
    <w:name w:val="Heading 4 Char"/>
    <w:rPr>
      <w:b/>
      <w:bCs/>
      <w:color w:val="104F75"/>
      <w:sz w:val="24"/>
      <w:szCs w:val="28"/>
    </w:rPr>
  </w:style>
  <w:style w:type="character" w:customStyle="1" w:styleId="Heading5Char">
    <w:name w:val="Heading 5 Char"/>
    <w:rPr>
      <w:rFonts w:ascii="Calibri" w:hAnsi="Calibri"/>
      <w:b/>
      <w:bCs/>
      <w:i/>
      <w:iCs/>
      <w:color w:val="0D0D0D"/>
      <w:sz w:val="26"/>
      <w:szCs w:val="26"/>
    </w:rPr>
  </w:style>
  <w:style w:type="character" w:customStyle="1" w:styleId="Heading6Char">
    <w:name w:val="Heading 6 Char"/>
    <w:rPr>
      <w:rFonts w:ascii="Calibri" w:hAnsi="Calibri"/>
      <w:b/>
      <w:bCs/>
      <w:color w:val="0D0D0D"/>
      <w:sz w:val="24"/>
      <w:szCs w:val="22"/>
    </w:rPr>
  </w:style>
  <w:style w:type="character" w:customStyle="1" w:styleId="Heading7Char">
    <w:name w:val="Heading 7 Char"/>
    <w:rPr>
      <w:rFonts w:ascii="Calibri" w:hAnsi="Calibri"/>
      <w:color w:val="0D0D0D"/>
      <w:sz w:val="24"/>
      <w:szCs w:val="24"/>
    </w:rPr>
  </w:style>
  <w:style w:type="character" w:customStyle="1" w:styleId="Heading8Char">
    <w:name w:val="Heading 8 Char"/>
    <w:rPr>
      <w:rFonts w:ascii="Calibri" w:hAnsi="Calibri"/>
      <w:i/>
      <w:iCs/>
      <w:color w:val="0D0D0D"/>
      <w:sz w:val="24"/>
      <w:szCs w:val="24"/>
    </w:rPr>
  </w:style>
  <w:style w:type="character" w:customStyle="1" w:styleId="Heading9Char">
    <w:name w:val="Heading 9 Char"/>
    <w:rPr>
      <w:rFonts w:ascii="Cambria" w:hAnsi="Cambria"/>
      <w:color w:val="0D0D0D"/>
      <w:sz w:val="24"/>
      <w:szCs w:val="22"/>
    </w:rPr>
  </w:style>
  <w:style w:type="paragraph" w:styleId="BodyText">
    <w:name w:val="Body Text"/>
    <w:basedOn w:val="Normal"/>
    <w:pPr>
      <w:spacing w:after="120"/>
    </w:pPr>
  </w:style>
  <w:style w:type="character" w:customStyle="1" w:styleId="BodyTextChar">
    <w:name w:val="Body Text Char"/>
    <w:basedOn w:val="DefaultParagraphFont"/>
    <w:rPr>
      <w:color w:val="0D0D0D"/>
      <w:sz w:val="24"/>
      <w:szCs w:val="24"/>
    </w:rPr>
  </w:style>
  <w:style w:type="paragraph" w:customStyle="1" w:styleId="TableHeader">
    <w:name w:val="TableHeader"/>
    <w:pPr>
      <w:suppressAutoHyphens/>
      <w:spacing w:before="60" w:after="60"/>
      <w:ind w:left="57" w:right="57"/>
      <w:jc w:val="center"/>
    </w:pPr>
    <w:rPr>
      <w:b/>
      <w:color w:val="0D0D0D"/>
      <w:sz w:val="24"/>
      <w:szCs w:val="24"/>
    </w:rPr>
  </w:style>
  <w:style w:type="paragraph" w:styleId="BalloonText">
    <w:name w:val="Balloon Text"/>
    <w:basedOn w:val="Normal"/>
    <w:pPr>
      <w:spacing w:after="0" w:line="240" w:lineRule="auto"/>
    </w:pPr>
    <w:rPr>
      <w:rFonts w:ascii="Tahoma" w:hAnsi="Tahoma" w:cs="Tahoma"/>
      <w:sz w:val="16"/>
      <w:szCs w:val="16"/>
    </w:rPr>
  </w:style>
  <w:style w:type="character" w:customStyle="1" w:styleId="BalloonTextChar">
    <w:name w:val="Balloon Text Char"/>
    <w:rPr>
      <w:rFonts w:ascii="Tahoma" w:hAnsi="Tahoma" w:cs="Tahoma"/>
      <w:sz w:val="16"/>
      <w:szCs w:val="16"/>
    </w:rPr>
  </w:style>
  <w:style w:type="paragraph" w:customStyle="1" w:styleId="TableRow">
    <w:name w:val="TableRow"/>
    <w:pPr>
      <w:suppressAutoHyphens/>
      <w:spacing w:before="60" w:after="60"/>
      <w:ind w:left="57" w:right="57"/>
    </w:pPr>
    <w:rPr>
      <w:color w:val="0D0D0D"/>
      <w:sz w:val="24"/>
      <w:szCs w:val="24"/>
    </w:rPr>
  </w:style>
  <w:style w:type="character" w:customStyle="1" w:styleId="TableRowChar">
    <w:name w:val="TableRow Char"/>
    <w:rPr>
      <w:color w:val="0D0D0D"/>
      <w:sz w:val="24"/>
      <w:szCs w:val="24"/>
    </w:rPr>
  </w:style>
  <w:style w:type="paragraph" w:styleId="Header">
    <w:name w:val="header"/>
    <w:basedOn w:val="Normal"/>
    <w:pPr>
      <w:tabs>
        <w:tab w:val="center" w:pos="4513"/>
        <w:tab w:val="right" w:pos="9026"/>
      </w:tabs>
      <w:spacing w:after="0" w:line="240" w:lineRule="auto"/>
    </w:pPr>
  </w:style>
  <w:style w:type="character" w:customStyle="1" w:styleId="HeaderChar">
    <w:name w:val="Header Char"/>
    <w:basedOn w:val="DefaultParagraphFont"/>
    <w:rPr>
      <w:color w:val="0D0D0D"/>
      <w:sz w:val="24"/>
      <w:szCs w:val="24"/>
    </w:rPr>
  </w:style>
  <w:style w:type="paragraph" w:styleId="Footer">
    <w:name w:val="footer"/>
    <w:basedOn w:val="Normal"/>
    <w:pPr>
      <w:tabs>
        <w:tab w:val="center" w:pos="4513"/>
        <w:tab w:val="right" w:pos="9026"/>
      </w:tabs>
      <w:spacing w:after="0" w:line="240" w:lineRule="auto"/>
    </w:pPr>
  </w:style>
  <w:style w:type="character" w:customStyle="1" w:styleId="FooterChar">
    <w:name w:val="Footer Char"/>
    <w:basedOn w:val="DefaultParagraphFont"/>
    <w:rPr>
      <w:color w:val="0D0D0D"/>
      <w:sz w:val="24"/>
      <w:szCs w:val="24"/>
    </w:rPr>
  </w:style>
  <w:style w:type="character" w:styleId="FollowedHyperlink">
    <w:name w:val="FollowedHyperlink"/>
    <w:basedOn w:val="DefaultParagraphFont"/>
    <w:rPr>
      <w:color w:val="0000FF"/>
      <w:u w:val="single"/>
    </w:rPr>
  </w:style>
  <w:style w:type="paragraph" w:styleId="FootnoteText">
    <w:name w:val="footnote text"/>
    <w:basedOn w:val="Normal"/>
    <w:pPr>
      <w:spacing w:after="60" w:line="240" w:lineRule="auto"/>
    </w:pPr>
    <w:rPr>
      <w:sz w:val="20"/>
      <w:szCs w:val="20"/>
    </w:rPr>
  </w:style>
  <w:style w:type="character" w:customStyle="1" w:styleId="FootnoteTextChar">
    <w:name w:val="Footnote Text Char"/>
    <w:basedOn w:val="DefaultParagraphFont"/>
  </w:style>
  <w:style w:type="character" w:styleId="FootnoteReference">
    <w:name w:val="footnote reference"/>
    <w:basedOn w:val="DefaultParagraphFont"/>
    <w:rPr>
      <w:position w:val="0"/>
      <w:vertAlign w:val="superscript"/>
    </w:rPr>
  </w:style>
  <w:style w:type="character" w:customStyle="1" w:styleId="RGB">
    <w:name w:val="RGB"/>
    <w:basedOn w:val="DefaultParagraphFont"/>
    <w:rPr>
      <w:b/>
      <w:bCs/>
      <w:sz w:val="20"/>
    </w:rPr>
  </w:style>
  <w:style w:type="paragraph" w:customStyle="1" w:styleId="ColouredBoxHeadline">
    <w:name w:val="Coloured Box Headline"/>
    <w:basedOn w:val="Normal"/>
    <w:pPr>
      <w:spacing w:before="120"/>
    </w:pPr>
    <w:rPr>
      <w:b/>
      <w:bCs/>
      <w:sz w:val="28"/>
      <w:szCs w:val="20"/>
    </w:rPr>
  </w:style>
  <w:style w:type="character" w:customStyle="1" w:styleId="RGBValues">
    <w:name w:val="RGB Values"/>
    <w:basedOn w:val="DefaultParagraphFont"/>
    <w:rPr>
      <w:sz w:val="20"/>
    </w:rPr>
  </w:style>
  <w:style w:type="paragraph" w:styleId="ListBullet5">
    <w:name w:val="List Bullet 5"/>
    <w:basedOn w:val="Normal"/>
  </w:style>
  <w:style w:type="character" w:styleId="CommentReference">
    <w:name w:val="annotation reference"/>
    <w:basedOn w:val="DefaultParagraphFont"/>
    <w:uiPriority w:val="99"/>
  </w:style>
  <w:style w:type="paragraph" w:styleId="CommentText">
    <w:name w:val="annotation text"/>
    <w:basedOn w:val="Normal"/>
    <w:uiPriority w:val="99"/>
    <w:pPr>
      <w:spacing w:line="240" w:lineRule="auto"/>
    </w:pPr>
    <w:rPr>
      <w:sz w:val="20"/>
      <w:szCs w:val="20"/>
    </w:rPr>
  </w:style>
  <w:style w:type="character" w:customStyle="1" w:styleId="CommentTextChar">
    <w:name w:val="Comment Text Char"/>
    <w:basedOn w:val="DefaultParagraphFont"/>
    <w:uiPriority w:val="99"/>
  </w:style>
  <w:style w:type="paragraph" w:styleId="CommentSubject">
    <w:name w:val="annotation subject"/>
    <w:basedOn w:val="CommentText"/>
    <w:next w:val="CommentText"/>
    <w:rPr>
      <w:b/>
      <w:bCs/>
    </w:rPr>
  </w:style>
  <w:style w:type="character" w:customStyle="1" w:styleId="CommentSubjectChar">
    <w:name w:val="Comment Subject Char"/>
    <w:basedOn w:val="CommentTextChar"/>
    <w:rPr>
      <w:b/>
      <w:bCs/>
    </w:rPr>
  </w:style>
  <w:style w:type="paragraph" w:customStyle="1" w:styleId="Centredembed">
    <w:name w:val="Centred embed"/>
    <w:basedOn w:val="Normal"/>
    <w:pPr>
      <w:spacing w:after="0"/>
      <w:jc w:val="center"/>
    </w:pPr>
    <w:rPr>
      <w:szCs w:val="20"/>
    </w:rPr>
  </w:style>
  <w:style w:type="paragraph" w:styleId="Date">
    <w:name w:val="Date"/>
    <w:basedOn w:val="Normal"/>
    <w:next w:val="Normal"/>
    <w:rPr>
      <w:rFonts w:cs="Arial"/>
      <w:b/>
      <w:bCs/>
      <w:color w:val="104F75"/>
      <w:sz w:val="44"/>
      <w:szCs w:val="44"/>
    </w:rPr>
  </w:style>
  <w:style w:type="character" w:customStyle="1" w:styleId="DateChar">
    <w:name w:val="Date Char"/>
    <w:basedOn w:val="DefaultParagraphFont"/>
    <w:rPr>
      <w:rFonts w:cs="Arial"/>
      <w:b/>
      <w:bCs/>
      <w:color w:val="104F75"/>
      <w:sz w:val="44"/>
      <w:szCs w:val="44"/>
    </w:rPr>
  </w:style>
  <w:style w:type="character" w:customStyle="1" w:styleId="SourceChar">
    <w:name w:val="Source Char"/>
    <w:basedOn w:val="DefaultParagraphFont"/>
  </w:style>
  <w:style w:type="paragraph" w:customStyle="1" w:styleId="Source">
    <w:name w:val="Source"/>
    <w:basedOn w:val="Normal"/>
    <w:pPr>
      <w:jc w:val="right"/>
    </w:pPr>
    <w:rPr>
      <w:sz w:val="20"/>
      <w:szCs w:val="20"/>
    </w:rPr>
  </w:style>
  <w:style w:type="paragraph" w:customStyle="1" w:styleId="DfESOutNumbered1">
    <w:name w:val="DfESOutNumbered1"/>
    <w:basedOn w:val="Normal"/>
    <w:pPr>
      <w:numPr>
        <w:numId w:val="3"/>
      </w:numPr>
    </w:pPr>
  </w:style>
  <w:style w:type="character" w:customStyle="1" w:styleId="DfESOutNumbered1Char">
    <w:name w:val="DfESOutNumbered1 Char"/>
    <w:rPr>
      <w:sz w:val="24"/>
      <w:szCs w:val="24"/>
    </w:rPr>
  </w:style>
  <w:style w:type="paragraph" w:customStyle="1" w:styleId="TableRowRight">
    <w:name w:val="TableRowRight"/>
    <w:basedOn w:val="TableRow"/>
    <w:pPr>
      <w:jc w:val="right"/>
    </w:pPr>
    <w:rPr>
      <w:szCs w:val="20"/>
    </w:rPr>
  </w:style>
  <w:style w:type="paragraph" w:customStyle="1" w:styleId="TableRowCentered">
    <w:name w:val="TableRowCentered"/>
    <w:basedOn w:val="TableRow"/>
    <w:pPr>
      <w:jc w:val="center"/>
    </w:pPr>
    <w:rPr>
      <w:szCs w:val="20"/>
    </w:rPr>
  </w:style>
  <w:style w:type="paragraph" w:customStyle="1" w:styleId="SocialMedia">
    <w:name w:val="SocialMedia"/>
    <w:basedOn w:val="Normal"/>
    <w:pPr>
      <w:tabs>
        <w:tab w:val="left" w:pos="4253"/>
        <w:tab w:val="left" w:pos="4820"/>
      </w:tabs>
      <w:spacing w:after="0" w:line="240" w:lineRule="auto"/>
      <w:ind w:firstLine="34"/>
    </w:pPr>
  </w:style>
  <w:style w:type="paragraph" w:customStyle="1" w:styleId="Reference">
    <w:name w:val="Reference"/>
    <w:basedOn w:val="Normal"/>
    <w:pPr>
      <w:tabs>
        <w:tab w:val="left" w:pos="1701"/>
      </w:tabs>
      <w:spacing w:before="240"/>
    </w:pPr>
  </w:style>
  <w:style w:type="character" w:customStyle="1" w:styleId="SocialMediaChar">
    <w:name w:val="SocialMedia Char"/>
    <w:basedOn w:val="DefaultParagraphFont"/>
    <w:rPr>
      <w:sz w:val="24"/>
      <w:szCs w:val="24"/>
    </w:rPr>
  </w:style>
  <w:style w:type="paragraph" w:customStyle="1" w:styleId="Licence">
    <w:name w:val="Licence"/>
    <w:basedOn w:val="Normal"/>
    <w:pPr>
      <w:tabs>
        <w:tab w:val="left" w:pos="1418"/>
      </w:tabs>
      <w:ind w:left="284"/>
      <w:contextualSpacing/>
    </w:pPr>
  </w:style>
  <w:style w:type="character" w:customStyle="1" w:styleId="ReferenceChar">
    <w:name w:val="Reference Char"/>
    <w:basedOn w:val="DefaultParagraphFont"/>
    <w:rPr>
      <w:color w:val="0D0D0D"/>
      <w:sz w:val="24"/>
      <w:szCs w:val="24"/>
    </w:rPr>
  </w:style>
  <w:style w:type="paragraph" w:customStyle="1" w:styleId="LicenceIntro">
    <w:name w:val="LicenceIntro"/>
    <w:basedOn w:val="Licence"/>
    <w:pPr>
      <w:spacing w:after="0"/>
      <w:ind w:left="0"/>
    </w:pPr>
    <w:rPr>
      <w:szCs w:val="20"/>
    </w:rPr>
  </w:style>
  <w:style w:type="character" w:customStyle="1" w:styleId="LicenceChar">
    <w:name w:val="Licence Char"/>
    <w:basedOn w:val="DefaultParagraphFont"/>
    <w:rPr>
      <w:sz w:val="24"/>
      <w:szCs w:val="24"/>
    </w:rPr>
  </w:style>
  <w:style w:type="paragraph" w:styleId="ListBullet2">
    <w:name w:val="List Bullet 2"/>
    <w:basedOn w:val="Normal"/>
    <w:pPr>
      <w:numPr>
        <w:numId w:val="6"/>
      </w:numPr>
      <w:tabs>
        <w:tab w:val="left" w:pos="491"/>
      </w:tabs>
      <w:contextualSpacing/>
    </w:pPr>
  </w:style>
  <w:style w:type="paragraph" w:customStyle="1" w:styleId="Logos">
    <w:name w:val="Logos"/>
    <w:basedOn w:val="Normal"/>
    <w:pPr>
      <w:pageBreakBefore/>
      <w:widowControl w:val="0"/>
    </w:pPr>
  </w:style>
  <w:style w:type="character" w:customStyle="1" w:styleId="LogosChar">
    <w:name w:val="Logos Char"/>
    <w:basedOn w:val="DefaultParagraphFont"/>
    <w:rPr>
      <w:color w:val="0D0D0D"/>
      <w:sz w:val="24"/>
      <w:szCs w:val="24"/>
    </w:rPr>
  </w:style>
  <w:style w:type="paragraph" w:styleId="ListBullet3">
    <w:name w:val="List Bullet 3"/>
    <w:basedOn w:val="Normal"/>
    <w:pPr>
      <w:numPr>
        <w:numId w:val="7"/>
      </w:numPr>
      <w:contextualSpacing/>
    </w:pPr>
  </w:style>
  <w:style w:type="paragraph" w:customStyle="1" w:styleId="DfESOutNumbered">
    <w:name w:val="DfESOutNumbered"/>
    <w:basedOn w:val="Normal"/>
    <w:pPr>
      <w:widowControl w:val="0"/>
      <w:numPr>
        <w:numId w:val="9"/>
      </w:numPr>
      <w:overflowPunct w:val="0"/>
      <w:autoSpaceDE w:val="0"/>
      <w:spacing w:line="240" w:lineRule="auto"/>
      <w:textAlignment w:val="baseline"/>
    </w:pPr>
    <w:rPr>
      <w:rFonts w:cs="Arial"/>
      <w:color w:val="auto"/>
      <w:sz w:val="22"/>
      <w:szCs w:val="20"/>
      <w:lang w:eastAsia="en-US"/>
    </w:rPr>
  </w:style>
  <w:style w:type="character" w:customStyle="1" w:styleId="DfESOutNumberedChar">
    <w:name w:val="DfESOutNumbered Char"/>
    <w:basedOn w:val="LogosChar"/>
    <w:rPr>
      <w:rFonts w:cs="Arial"/>
      <w:color w:val="0D0D0D"/>
      <w:sz w:val="22"/>
      <w:szCs w:val="24"/>
      <w:lang w:eastAsia="en-US"/>
    </w:rPr>
  </w:style>
  <w:style w:type="paragraph" w:customStyle="1" w:styleId="DeptBullets">
    <w:name w:val="DeptBullets"/>
    <w:basedOn w:val="Normal"/>
    <w:pPr>
      <w:widowControl w:val="0"/>
      <w:numPr>
        <w:numId w:val="10"/>
      </w:numPr>
      <w:overflowPunct w:val="0"/>
      <w:autoSpaceDE w:val="0"/>
      <w:spacing w:line="240" w:lineRule="auto"/>
      <w:textAlignment w:val="baseline"/>
    </w:pPr>
    <w:rPr>
      <w:color w:val="auto"/>
      <w:szCs w:val="20"/>
      <w:lang w:eastAsia="en-US"/>
    </w:rPr>
  </w:style>
  <w:style w:type="character" w:customStyle="1" w:styleId="DeptBulletsChar">
    <w:name w:val="DeptBullets Char"/>
    <w:basedOn w:val="LogosChar"/>
    <w:rPr>
      <w:color w:val="0D0D0D"/>
      <w:sz w:val="24"/>
      <w:szCs w:val="24"/>
      <w:lang w:eastAsia="en-US"/>
    </w:rPr>
  </w:style>
  <w:style w:type="paragraph" w:customStyle="1" w:styleId="TOCHeader">
    <w:name w:val="TOC Header"/>
    <w:pPr>
      <w:pageBreakBefore/>
      <w:suppressAutoHyphens/>
    </w:pPr>
    <w:rPr>
      <w:b/>
      <w:color w:val="104F75"/>
      <w:sz w:val="36"/>
      <w:szCs w:val="24"/>
    </w:rPr>
  </w:style>
  <w:style w:type="character" w:customStyle="1" w:styleId="TOCHeaderChar">
    <w:name w:val="TOC Header Char"/>
    <w:rPr>
      <w:b/>
      <w:color w:val="104F75"/>
      <w:sz w:val="36"/>
      <w:szCs w:val="24"/>
    </w:rPr>
  </w:style>
  <w:style w:type="paragraph" w:styleId="BodyTextIndent">
    <w:name w:val="Body Text Indent"/>
    <w:basedOn w:val="Normal"/>
    <w:pPr>
      <w:widowControl w:val="0"/>
      <w:overflowPunct w:val="0"/>
      <w:autoSpaceDE w:val="0"/>
      <w:spacing w:after="0" w:line="240" w:lineRule="auto"/>
      <w:ind w:left="288"/>
      <w:textAlignment w:val="baseline"/>
    </w:pPr>
    <w:rPr>
      <w:color w:val="auto"/>
      <w:szCs w:val="20"/>
      <w:lang w:eastAsia="en-US"/>
    </w:rPr>
  </w:style>
  <w:style w:type="character" w:customStyle="1" w:styleId="BodyTextIndentChar">
    <w:name w:val="Body Text Indent Char"/>
    <w:basedOn w:val="DefaultParagraphFont"/>
    <w:rPr>
      <w:sz w:val="24"/>
      <w:lang w:eastAsia="en-US"/>
    </w:rPr>
  </w:style>
  <w:style w:type="paragraph" w:customStyle="1" w:styleId="DeptOutNumbered">
    <w:name w:val="DeptOutNumbered"/>
    <w:basedOn w:val="Normal"/>
    <w:pPr>
      <w:widowControl w:val="0"/>
      <w:numPr>
        <w:numId w:val="11"/>
      </w:numPr>
      <w:overflowPunct w:val="0"/>
      <w:autoSpaceDE w:val="0"/>
      <w:spacing w:line="240" w:lineRule="auto"/>
      <w:textAlignment w:val="baseline"/>
    </w:pPr>
    <w:rPr>
      <w:color w:val="auto"/>
      <w:szCs w:val="20"/>
      <w:lang w:eastAsia="en-US"/>
    </w:rPr>
  </w:style>
  <w:style w:type="paragraph" w:customStyle="1" w:styleId="Heading">
    <w:name w:val="Heading"/>
    <w:basedOn w:val="Normal"/>
    <w:next w:val="Normal"/>
    <w:pPr>
      <w:keepNext/>
      <w:keepLines/>
      <w:widowControl w:val="0"/>
      <w:overflowPunct w:val="0"/>
      <w:autoSpaceDE w:val="0"/>
      <w:spacing w:before="240" w:line="240" w:lineRule="auto"/>
      <w:ind w:left="-720"/>
      <w:textAlignment w:val="baseline"/>
    </w:pPr>
    <w:rPr>
      <w:b/>
      <w:color w:val="auto"/>
      <w:szCs w:val="20"/>
      <w:lang w:eastAsia="en-US"/>
    </w:rPr>
  </w:style>
  <w:style w:type="paragraph" w:customStyle="1" w:styleId="MinuteTop">
    <w:name w:val="Minute Top"/>
    <w:basedOn w:val="Normal"/>
    <w:pPr>
      <w:widowControl w:val="0"/>
      <w:tabs>
        <w:tab w:val="left" w:pos="4680"/>
        <w:tab w:val="left" w:pos="5587"/>
      </w:tabs>
      <w:overflowPunct w:val="0"/>
      <w:autoSpaceDE w:val="0"/>
      <w:spacing w:after="0" w:line="240" w:lineRule="auto"/>
      <w:textAlignment w:val="baseline"/>
    </w:pPr>
    <w:rPr>
      <w:color w:val="auto"/>
      <w:szCs w:val="20"/>
      <w:lang w:eastAsia="en-US"/>
    </w:rPr>
  </w:style>
  <w:style w:type="paragraph" w:customStyle="1" w:styleId="Numbered">
    <w:name w:val="Numbered"/>
    <w:basedOn w:val="Normal"/>
    <w:pPr>
      <w:widowControl w:val="0"/>
      <w:overflowPunct w:val="0"/>
      <w:autoSpaceDE w:val="0"/>
      <w:spacing w:line="240" w:lineRule="auto"/>
      <w:textAlignment w:val="baseline"/>
    </w:pPr>
    <w:rPr>
      <w:color w:val="auto"/>
      <w:szCs w:val="20"/>
      <w:lang w:eastAsia="en-US"/>
    </w:rPr>
  </w:style>
  <w:style w:type="character" w:styleId="PageNumber">
    <w:name w:val="page number"/>
    <w:basedOn w:val="DefaultParagraphFont"/>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ub-Heading">
    <w:name w:val="Sub-Heading"/>
    <w:basedOn w:val="Heading"/>
    <w:next w:val="Numbered"/>
    <w:pPr>
      <w:spacing w:before="0"/>
    </w:pPr>
  </w:style>
  <w:style w:type="paragraph" w:styleId="Subtitle">
    <w:name w:val="Subtitle"/>
    <w:basedOn w:val="Normal"/>
    <w:uiPriority w:val="11"/>
    <w:qFormat/>
    <w:pPr>
      <w:widowControl w:val="0"/>
      <w:overflowPunct w:val="0"/>
      <w:autoSpaceDE w:val="0"/>
      <w:spacing w:after="60" w:line="240" w:lineRule="auto"/>
      <w:jc w:val="center"/>
      <w:textAlignment w:val="baseline"/>
    </w:pPr>
    <w:rPr>
      <w:i/>
      <w:color w:val="auto"/>
      <w:szCs w:val="20"/>
      <w:lang w:eastAsia="en-US"/>
    </w:rPr>
  </w:style>
  <w:style w:type="character" w:customStyle="1" w:styleId="SubtitleChar">
    <w:name w:val="Subtitle Char"/>
    <w:basedOn w:val="DefaultParagraphFont"/>
    <w:rPr>
      <w:i/>
      <w:sz w:val="24"/>
      <w:lang w:eastAsia="en-US"/>
    </w:rPr>
  </w:style>
  <w:style w:type="paragraph" w:customStyle="1" w:styleId="DfESBullets">
    <w:name w:val="DfESBullets"/>
    <w:basedOn w:val="Normal"/>
    <w:pPr>
      <w:widowControl w:val="0"/>
      <w:numPr>
        <w:numId w:val="12"/>
      </w:numPr>
      <w:overflowPunct w:val="0"/>
      <w:autoSpaceDE w:val="0"/>
      <w:spacing w:line="240" w:lineRule="auto"/>
      <w:textAlignment w:val="baseline"/>
    </w:pPr>
    <w:rPr>
      <w:rFonts w:cs="Arial"/>
      <w:color w:val="auto"/>
      <w:sz w:val="22"/>
      <w:szCs w:val="20"/>
      <w:lang w:eastAsia="en-US"/>
    </w:rPr>
  </w:style>
  <w:style w:type="character" w:customStyle="1" w:styleId="UnresolvedMention1">
    <w:name w:val="Unresolved Mention1"/>
    <w:basedOn w:val="DefaultParagraphFont"/>
    <w:rPr>
      <w:color w:val="605E5C"/>
      <w:shd w:val="clear" w:color="auto" w:fill="E1DFDD"/>
    </w:rPr>
  </w:style>
  <w:style w:type="numbering" w:customStyle="1" w:styleId="WWOutlineListStyle">
    <w:name w:val="WW_OutlineListStyle"/>
    <w:basedOn w:val="NoList"/>
    <w:pPr>
      <w:numPr>
        <w:numId w:val="2"/>
      </w:numPr>
    </w:pPr>
  </w:style>
  <w:style w:type="numbering" w:customStyle="1" w:styleId="LFO3">
    <w:name w:val="LFO3"/>
    <w:basedOn w:val="NoList"/>
    <w:pPr>
      <w:numPr>
        <w:numId w:val="3"/>
      </w:numPr>
    </w:pPr>
  </w:style>
  <w:style w:type="numbering" w:customStyle="1" w:styleId="LFO4">
    <w:name w:val="LFO4"/>
    <w:basedOn w:val="NoList"/>
    <w:pPr>
      <w:numPr>
        <w:numId w:val="4"/>
      </w:numPr>
    </w:pPr>
  </w:style>
  <w:style w:type="numbering" w:customStyle="1" w:styleId="LFO6">
    <w:name w:val="LFO6"/>
    <w:basedOn w:val="NoList"/>
    <w:pPr>
      <w:numPr>
        <w:numId w:val="5"/>
      </w:numPr>
    </w:pPr>
  </w:style>
  <w:style w:type="numbering" w:customStyle="1" w:styleId="LFO9">
    <w:name w:val="LFO9"/>
    <w:basedOn w:val="NoList"/>
    <w:pPr>
      <w:numPr>
        <w:numId w:val="6"/>
      </w:numPr>
    </w:pPr>
  </w:style>
  <w:style w:type="numbering" w:customStyle="1" w:styleId="LFO10">
    <w:name w:val="LFO10"/>
    <w:basedOn w:val="NoList"/>
    <w:pPr>
      <w:numPr>
        <w:numId w:val="7"/>
      </w:numPr>
    </w:pPr>
  </w:style>
  <w:style w:type="numbering" w:customStyle="1" w:styleId="LFO25">
    <w:name w:val="LFO25"/>
    <w:basedOn w:val="NoList"/>
    <w:pPr>
      <w:numPr>
        <w:numId w:val="8"/>
      </w:numPr>
    </w:pPr>
  </w:style>
  <w:style w:type="numbering" w:customStyle="1" w:styleId="LFO28">
    <w:name w:val="LFO28"/>
    <w:basedOn w:val="NoList"/>
    <w:pPr>
      <w:numPr>
        <w:numId w:val="9"/>
      </w:numPr>
    </w:pPr>
  </w:style>
  <w:style w:type="numbering" w:customStyle="1" w:styleId="LFO30">
    <w:name w:val="LFO30"/>
    <w:basedOn w:val="NoList"/>
    <w:pPr>
      <w:numPr>
        <w:numId w:val="10"/>
      </w:numPr>
    </w:pPr>
  </w:style>
  <w:style w:type="numbering" w:customStyle="1" w:styleId="LFO34">
    <w:name w:val="LFO34"/>
    <w:basedOn w:val="NoList"/>
    <w:pPr>
      <w:numPr>
        <w:numId w:val="11"/>
      </w:numPr>
    </w:pPr>
  </w:style>
  <w:style w:type="numbering" w:customStyle="1" w:styleId="LFO36">
    <w:name w:val="LFO36"/>
    <w:basedOn w:val="NoList"/>
    <w:pPr>
      <w:numPr>
        <w:numId w:val="12"/>
      </w:numPr>
    </w:pPr>
  </w:style>
  <w:style w:type="paragraph" w:styleId="Revision">
    <w:name w:val="Revision"/>
    <w:hidden/>
    <w:uiPriority w:val="99"/>
    <w:semiHidden/>
    <w:rsid w:val="00115538"/>
    <w:pPr>
      <w:autoSpaceDN/>
    </w:pPr>
    <w:rPr>
      <w:color w:val="0D0D0D"/>
      <w:sz w:val="24"/>
      <w:szCs w:val="24"/>
    </w:rPr>
  </w:style>
  <w:style w:type="character" w:customStyle="1" w:styleId="Mention1">
    <w:name w:val="Mention1"/>
    <w:basedOn w:val="DefaultParagraphFont"/>
    <w:uiPriority w:val="99"/>
    <w:unhideWhenUsed/>
    <w:rsid w:val="00E726A6"/>
    <w:rPr>
      <w:color w:val="2B579A"/>
      <w:shd w:val="clear" w:color="auto" w:fill="E1DFDD"/>
    </w:rPr>
  </w:style>
  <w:style w:type="table" w:styleId="TableGrid">
    <w:name w:val="Table Grid"/>
    <w:basedOn w:val="TableNormal"/>
    <w:uiPriority w:val="39"/>
    <w:rsid w:val="009539E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ListParagraphChar">
    <w:name w:val="List Paragraph Char"/>
    <w:aliases w:val="Dot pt Char,No Spacing1 Char,List Paragraph Char Char Char Char,Indicator Text Char,Numbered Para 1 Char,Bullet 1 Char,List Paragraph1 Char,F5 List Paragraph Char,Bullet Points Char,MAIN CONTENT Char,List Paragraph12 Char"/>
    <w:basedOn w:val="DefaultParagraphFont"/>
    <w:link w:val="ListParagraph"/>
    <w:uiPriority w:val="34"/>
    <w:locked/>
    <w:rsid w:val="00721B51"/>
    <w:rPr>
      <w:color w:val="0D0D0D"/>
      <w:sz w:val="24"/>
      <w:szCs w:val="24"/>
    </w:rPr>
  </w:style>
  <w:style w:type="table" w:customStyle="1" w:styleId="TableGrid1">
    <w:name w:val="Table Grid1"/>
    <w:basedOn w:val="TableNormal"/>
    <w:next w:val="TableGrid"/>
    <w:uiPriority w:val="59"/>
    <w:rsid w:val="009E32F2"/>
    <w:pPr>
      <w:autoSpaceDN/>
    </w:pPr>
    <w:rPr>
      <w:rFonts w:asciiTheme="minorHAnsi" w:eastAsiaTheme="minorEastAsia" w:hAnsiTheme="minorHAnsi" w:cstheme="minorBidi"/>
      <w:sz w:val="22"/>
      <w:szCs w:val="22"/>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145533">
      <w:bodyDiv w:val="1"/>
      <w:marLeft w:val="0"/>
      <w:marRight w:val="0"/>
      <w:marTop w:val="0"/>
      <w:marBottom w:val="0"/>
      <w:divBdr>
        <w:top w:val="none" w:sz="0" w:space="0" w:color="auto"/>
        <w:left w:val="none" w:sz="0" w:space="0" w:color="auto"/>
        <w:bottom w:val="none" w:sz="0" w:space="0" w:color="auto"/>
        <w:right w:val="none" w:sz="0" w:space="0" w:color="auto"/>
      </w:divBdr>
    </w:div>
    <w:div w:id="28529493">
      <w:bodyDiv w:val="1"/>
      <w:marLeft w:val="0"/>
      <w:marRight w:val="0"/>
      <w:marTop w:val="0"/>
      <w:marBottom w:val="0"/>
      <w:divBdr>
        <w:top w:val="none" w:sz="0" w:space="0" w:color="auto"/>
        <w:left w:val="none" w:sz="0" w:space="0" w:color="auto"/>
        <w:bottom w:val="none" w:sz="0" w:space="0" w:color="auto"/>
        <w:right w:val="none" w:sz="0" w:space="0" w:color="auto"/>
      </w:divBdr>
    </w:div>
    <w:div w:id="339549857">
      <w:bodyDiv w:val="1"/>
      <w:marLeft w:val="0"/>
      <w:marRight w:val="0"/>
      <w:marTop w:val="0"/>
      <w:marBottom w:val="0"/>
      <w:divBdr>
        <w:top w:val="none" w:sz="0" w:space="0" w:color="auto"/>
        <w:left w:val="none" w:sz="0" w:space="0" w:color="auto"/>
        <w:bottom w:val="none" w:sz="0" w:space="0" w:color="auto"/>
        <w:right w:val="none" w:sz="0" w:space="0" w:color="auto"/>
      </w:divBdr>
    </w:div>
    <w:div w:id="1200321007">
      <w:bodyDiv w:val="1"/>
      <w:marLeft w:val="0"/>
      <w:marRight w:val="0"/>
      <w:marTop w:val="0"/>
      <w:marBottom w:val="0"/>
      <w:divBdr>
        <w:top w:val="none" w:sz="0" w:space="0" w:color="auto"/>
        <w:left w:val="none" w:sz="0" w:space="0" w:color="auto"/>
        <w:bottom w:val="none" w:sz="0" w:space="0" w:color="auto"/>
        <w:right w:val="none" w:sz="0" w:space="0" w:color="auto"/>
      </w:divBdr>
    </w:div>
    <w:div w:id="160519002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18</TotalTime>
  <Pages>10</Pages>
  <Words>1877</Words>
  <Characters>10700</Characters>
  <Application>Microsoft Office Word</Application>
  <DocSecurity>0</DocSecurity>
  <Lines>89</Lines>
  <Paragraphs>25</Paragraphs>
  <ScaleCrop>false</ScaleCrop>
  <HeadingPairs>
    <vt:vector size="2" baseType="variant">
      <vt:variant>
        <vt:lpstr>Title</vt:lpstr>
      </vt:variant>
      <vt:variant>
        <vt:i4>1</vt:i4>
      </vt:variant>
    </vt:vector>
  </HeadingPairs>
  <TitlesOfParts>
    <vt:vector size="1" baseType="lpstr">
      <vt:lpstr>Pupil premium strategy statement</vt:lpstr>
    </vt:vector>
  </TitlesOfParts>
  <Company/>
  <LinksUpToDate>false</LinksUpToDate>
  <CharactersWithSpaces>12552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Pupil premium strategy statement</dc:title>
  <dc:subject/>
  <dc:creator>Department for Education</dc:creator>
  <cp:keywords/>
  <dc:description/>
  <cp:lastModifiedBy>7047, head</cp:lastModifiedBy>
  <cp:revision>8</cp:revision>
  <cp:lastPrinted>2014-09-18T05:26:00Z</cp:lastPrinted>
  <dcterms:created xsi:type="dcterms:W3CDTF">2025-11-19T10:58:00Z</dcterms:created>
  <dcterms:modified xsi:type="dcterms:W3CDTF">2026-07-09T16:04:00Z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IWP Document</vt:lpwstr>
  </property>
  <property fmtid="{D5CDD505-2E9C-101B-9397-08002B2CF9AE}" pid="3" name="ContentTypeId">
    <vt:lpwstr>0x0101006FBD534E0B2648409800B3ECF3893BDA</vt:lpwstr>
  </property>
  <property fmtid="{D5CDD505-2E9C-101B-9397-08002B2CF9AE}" pid="4" name="IWPGroupOOB">
    <vt:lpwstr>Communications Directorate</vt:lpwstr>
  </property>
  <property fmtid="{D5CDD505-2E9C-101B-9397-08002B2CF9AE}" pid="5" name="_dlc_DocIdItemGuid">
    <vt:lpwstr>f1dd1af3-30bb-446e-af34-5327635f4b16</vt:lpwstr>
  </property>
  <property fmtid="{D5CDD505-2E9C-101B-9397-08002B2CF9AE}" pid="6" name="IWPOrganisationalUnit">
    <vt:lpwstr>3;#DfE|cc08a6d4-dfde-4d0f-bd85-069ebcef80d5</vt:lpwstr>
  </property>
  <property fmtid="{D5CDD505-2E9C-101B-9397-08002B2CF9AE}" pid="7" name="IWPOwner">
    <vt:lpwstr>1;#DfE|a484111e-5b24-4ad9-9778-c536c8c88985</vt:lpwstr>
  </property>
  <property fmtid="{D5CDD505-2E9C-101B-9397-08002B2CF9AE}" pid="8" name="IWPSubject">
    <vt:lpwstr/>
  </property>
  <property fmtid="{D5CDD505-2E9C-101B-9397-08002B2CF9AE}" pid="9" name="IWPFunction">
    <vt:lpwstr/>
  </property>
  <property fmtid="{D5CDD505-2E9C-101B-9397-08002B2CF9AE}" pid="10" name="IWPSiteType">
    <vt:lpwstr/>
  </property>
  <property fmtid="{D5CDD505-2E9C-101B-9397-08002B2CF9AE}" pid="11" name="IWPRightsProtectiveMarking">
    <vt:lpwstr>2;#Official|0884c477-2e62-47ea-b19c-5af6e91124c5</vt:lpwstr>
  </property>
  <property fmtid="{D5CDD505-2E9C-101B-9397-08002B2CF9AE}" pid="12" name="Site">
    <vt:lpwstr>22;#Communic​ati​ons|60b3cc5e-d979-4a7a-b73d-c058e341a548</vt:lpwstr>
  </property>
</Properties>
</file>